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DB1A0C1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E4AC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861CBB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E4AC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861CBB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1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AE4ACD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0C99F528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ЗОВНІШНЯ ТОРГІВЛЯ ТОВАРАМИ </w:t>
            </w:r>
          </w:p>
          <w:p w14:paraId="6A4FA7EC" w14:textId="694DA2B7" w:rsidR="005C2EC8" w:rsidRPr="00AB3E99" w:rsidRDefault="00845288" w:rsidP="00861CB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AE4A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Луганській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AE4A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січень-</w:t>
            </w:r>
            <w:r w:rsidR="00861CB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вересень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AE4AC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val="ru-RU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70BFE96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AE4ACD">
              <w:rPr>
                <w:sz w:val="20"/>
                <w:szCs w:val="20"/>
                <w:lang w:eastAsia="uk-UA"/>
              </w:rPr>
              <w:t>Луганській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0A1E43F4" w14:textId="37409502" w:rsidR="00AE4ACD" w:rsidRPr="000B0B93" w:rsidRDefault="00AE4ACD" w:rsidP="00AE4ACD">
            <w:pPr>
              <w:ind w:firstLine="33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0EF847E7" wp14:editId="65EB160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</w:t>
            </w:r>
            <w:r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14:paraId="46219C2A" w14:textId="77777777" w:rsidR="00AE4ACD" w:rsidRPr="000B0B93" w:rsidRDefault="00AE4ACD" w:rsidP="00AE4ACD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06B8CB5C" wp14:editId="7A5E407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14:paraId="31816315" w14:textId="1270DDC3" w:rsidR="005C2EC8" w:rsidRPr="00E94112" w:rsidRDefault="00AE4ACD" w:rsidP="00AE4AC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0CDC1057" wp14:editId="716B9DD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14:paraId="6EE3CC27" w14:textId="77777777" w:rsidR="00914FFE" w:rsidRDefault="00914FFE" w:rsidP="00914FFE">
      <w:pPr>
        <w:pStyle w:val="--12"/>
        <w:rPr>
          <w:lang w:val="en-US"/>
        </w:rPr>
      </w:pPr>
    </w:p>
    <w:p w14:paraId="46A23799" w14:textId="77777777" w:rsidR="00AE4ACD" w:rsidRDefault="00AE4ACD" w:rsidP="00914FFE">
      <w:pPr>
        <w:pStyle w:val="--12"/>
      </w:pPr>
    </w:p>
    <w:p w14:paraId="7273F8BB" w14:textId="0D6644C3" w:rsidR="00914FFE" w:rsidRPr="00B631FF" w:rsidRDefault="00914FFE" w:rsidP="00914FFE">
      <w:pPr>
        <w:pStyle w:val="--12"/>
        <w:rPr>
          <w:szCs w:val="24"/>
        </w:rPr>
      </w:pPr>
      <w:r w:rsidRPr="001735B4">
        <w:t xml:space="preserve">За </w:t>
      </w:r>
      <w:bookmarkStart w:id="1" w:name="OLE_LINK3"/>
      <w:r w:rsidR="00AE4ACD">
        <w:t>січень-</w:t>
      </w:r>
      <w:r w:rsidR="00861CBB">
        <w:t>вересень</w:t>
      </w:r>
      <w:r>
        <w:t xml:space="preserve"> </w:t>
      </w:r>
      <w:bookmarkEnd w:id="1"/>
      <w:r w:rsidRPr="001735B4">
        <w:t>202</w:t>
      </w:r>
      <w:r w:rsidR="00AE4ACD">
        <w:t>5</w:t>
      </w:r>
      <w:r w:rsidRPr="001735B4">
        <w:t xml:space="preserve">р. експорт товарів становив </w:t>
      </w:r>
      <w:r w:rsidR="00AE4ACD">
        <w:t>6,4</w:t>
      </w:r>
      <w:r w:rsidR="00CD75F1">
        <w:rPr>
          <w:lang w:val="en-US"/>
        </w:rPr>
        <w:t xml:space="preserve"> </w:t>
      </w:r>
      <w:r w:rsidR="00CD75F1" w:rsidRPr="00CD75F1">
        <w:t>тис.</w:t>
      </w:r>
      <w:r w:rsidR="002C1EEA">
        <w:t xml:space="preserve"> </w:t>
      </w:r>
      <w:r w:rsidR="00CD75F1" w:rsidRPr="00B631FF">
        <w:rPr>
          <w:szCs w:val="24"/>
        </w:rPr>
        <w:t>дол. США</w:t>
      </w:r>
      <w:r w:rsidRPr="00B631FF">
        <w:rPr>
          <w:szCs w:val="24"/>
        </w:rPr>
        <w:t xml:space="preserve">, або </w:t>
      </w:r>
      <w:r w:rsidR="00AE4ACD" w:rsidRPr="00B631FF">
        <w:rPr>
          <w:szCs w:val="24"/>
        </w:rPr>
        <w:t>105,6</w:t>
      </w:r>
      <w:r w:rsidRPr="00B631FF">
        <w:rPr>
          <w:szCs w:val="24"/>
        </w:rPr>
        <w:t xml:space="preserve">% порівняно із </w:t>
      </w:r>
      <w:r w:rsidR="00AE4ACD" w:rsidRPr="00B631FF">
        <w:rPr>
          <w:szCs w:val="24"/>
        </w:rPr>
        <w:t>січнем-</w:t>
      </w:r>
      <w:r w:rsidR="00861CBB">
        <w:rPr>
          <w:szCs w:val="24"/>
        </w:rPr>
        <w:t>вереснем</w:t>
      </w:r>
      <w:r w:rsidR="00AE4ACD" w:rsidRPr="00B631FF">
        <w:rPr>
          <w:szCs w:val="24"/>
        </w:rPr>
        <w:t xml:space="preserve"> </w:t>
      </w:r>
      <w:r w:rsidRPr="00B631FF">
        <w:rPr>
          <w:szCs w:val="24"/>
        </w:rPr>
        <w:t>202</w:t>
      </w:r>
      <w:r w:rsidR="00AE4ACD" w:rsidRPr="00B631FF">
        <w:rPr>
          <w:szCs w:val="24"/>
        </w:rPr>
        <w:t>4</w:t>
      </w:r>
      <w:r w:rsidRPr="00B631FF">
        <w:rPr>
          <w:szCs w:val="24"/>
        </w:rPr>
        <w:t xml:space="preserve">р., імпорт – </w:t>
      </w:r>
      <w:r w:rsidR="00275F86">
        <w:rPr>
          <w:szCs w:val="24"/>
        </w:rPr>
        <w:t>1450,7</w:t>
      </w:r>
      <w:r w:rsidRPr="00B631FF">
        <w:rPr>
          <w:szCs w:val="24"/>
        </w:rPr>
        <w:t xml:space="preserve"> </w:t>
      </w:r>
      <w:r w:rsidR="002C1EEA" w:rsidRPr="00B631FF">
        <w:rPr>
          <w:szCs w:val="24"/>
        </w:rPr>
        <w:t>тис. дол. США</w:t>
      </w:r>
      <w:r w:rsidRPr="00B631FF">
        <w:rPr>
          <w:szCs w:val="24"/>
        </w:rPr>
        <w:t xml:space="preserve">, або </w:t>
      </w:r>
      <w:r w:rsidR="00275F86">
        <w:rPr>
          <w:szCs w:val="24"/>
        </w:rPr>
        <w:t>137,4</w:t>
      </w:r>
      <w:r w:rsidRPr="00B631FF">
        <w:rPr>
          <w:szCs w:val="24"/>
        </w:rPr>
        <w:t>%</w:t>
      </w:r>
      <w:r w:rsidR="00AE4ACD" w:rsidRPr="00B631FF">
        <w:rPr>
          <w:szCs w:val="24"/>
        </w:rPr>
        <w:t xml:space="preserve"> </w:t>
      </w:r>
      <w:r w:rsidR="00AE4ACD" w:rsidRPr="00B631FF">
        <w:rPr>
          <w:rFonts w:ascii="Calibri" w:hAnsi="Calibri"/>
          <w:spacing w:val="-2"/>
          <w:szCs w:val="24"/>
        </w:rPr>
        <w:t>(без урахування підприємств, які у зв’язку з військовою агресією росії проти України перереєструвались до інших територій)</w:t>
      </w:r>
      <w:r w:rsidRPr="00B631FF">
        <w:rPr>
          <w:szCs w:val="24"/>
        </w:rPr>
        <w:t xml:space="preserve">. Негативне сальдо склало </w:t>
      </w:r>
      <w:r w:rsidR="00275F86">
        <w:rPr>
          <w:szCs w:val="24"/>
        </w:rPr>
        <w:t>1444,3</w:t>
      </w:r>
      <w:r w:rsidRPr="00B631FF">
        <w:rPr>
          <w:szCs w:val="24"/>
        </w:rPr>
        <w:t xml:space="preserve"> </w:t>
      </w:r>
      <w:r w:rsidR="002C1EEA" w:rsidRPr="00B631FF">
        <w:rPr>
          <w:szCs w:val="24"/>
        </w:rPr>
        <w:t>тис. дол. США</w:t>
      </w:r>
      <w:r w:rsidR="00AE4ACD" w:rsidRPr="00B631FF">
        <w:rPr>
          <w:szCs w:val="24"/>
        </w:rPr>
        <w:t xml:space="preserve"> </w:t>
      </w:r>
      <w:r w:rsidR="002C1EEA" w:rsidRPr="00B631FF">
        <w:rPr>
          <w:szCs w:val="24"/>
        </w:rPr>
        <w:t xml:space="preserve"> </w:t>
      </w:r>
      <w:r w:rsidRPr="00B631FF">
        <w:rPr>
          <w:szCs w:val="24"/>
        </w:rPr>
        <w:t xml:space="preserve">(за </w:t>
      </w:r>
      <w:r w:rsidR="00AE4ACD" w:rsidRPr="00B631FF">
        <w:rPr>
          <w:szCs w:val="24"/>
        </w:rPr>
        <w:t>січень-</w:t>
      </w:r>
      <w:r w:rsidR="00861CBB">
        <w:rPr>
          <w:szCs w:val="24"/>
        </w:rPr>
        <w:t>вересень</w:t>
      </w:r>
      <w:r w:rsidR="00AE4ACD" w:rsidRPr="00B631FF">
        <w:rPr>
          <w:szCs w:val="24"/>
        </w:rPr>
        <w:t xml:space="preserve"> </w:t>
      </w:r>
      <w:r w:rsidRPr="00B631FF">
        <w:rPr>
          <w:szCs w:val="24"/>
        </w:rPr>
        <w:t>202</w:t>
      </w:r>
      <w:r w:rsidR="00AE4ACD" w:rsidRPr="00B631FF">
        <w:rPr>
          <w:szCs w:val="24"/>
        </w:rPr>
        <w:t>4</w:t>
      </w:r>
      <w:r w:rsidRPr="00B631FF">
        <w:rPr>
          <w:szCs w:val="24"/>
        </w:rPr>
        <w:t xml:space="preserve">р. також негативне – </w:t>
      </w:r>
      <w:r w:rsidR="00275F86">
        <w:rPr>
          <w:szCs w:val="24"/>
        </w:rPr>
        <w:t>1049,5</w:t>
      </w:r>
      <w:r w:rsidR="00AE4ACD" w:rsidRPr="00B631FF">
        <w:rPr>
          <w:szCs w:val="24"/>
        </w:rPr>
        <w:t xml:space="preserve"> </w:t>
      </w:r>
      <w:r w:rsidR="002C1EEA" w:rsidRPr="00B631FF">
        <w:rPr>
          <w:szCs w:val="24"/>
        </w:rPr>
        <w:t>тис. дол. США</w:t>
      </w:r>
      <w:r w:rsidRPr="00B631FF">
        <w:rPr>
          <w:szCs w:val="24"/>
        </w:rPr>
        <w:t>).</w:t>
      </w:r>
    </w:p>
    <w:p w14:paraId="661A00E9" w14:textId="726E0585" w:rsidR="00914FFE" w:rsidRPr="006D3772" w:rsidRDefault="00914FFE" w:rsidP="00914FFE">
      <w:pPr>
        <w:pStyle w:val="--12"/>
      </w:pPr>
      <w:r w:rsidRPr="001735B4">
        <w:t xml:space="preserve">Коефіцієнт покриття експортом імпорту становив </w:t>
      </w:r>
      <w:r w:rsidR="00503CF8">
        <w:t>0,0</w:t>
      </w:r>
      <w:r w:rsidR="00275F86">
        <w:t>04</w:t>
      </w:r>
      <w:r w:rsidRPr="001735B4">
        <w:t xml:space="preserve"> (за </w:t>
      </w:r>
      <w:r w:rsidR="00503CF8">
        <w:t>січень-</w:t>
      </w:r>
      <w:r w:rsidR="00861CBB">
        <w:t>вересень</w:t>
      </w:r>
      <w:r w:rsidR="00503CF8" w:rsidRPr="00386FD7">
        <w:t xml:space="preserve"> </w:t>
      </w:r>
      <w:r w:rsidRPr="00386FD7">
        <w:t>202</w:t>
      </w:r>
      <w:r w:rsidR="00503CF8">
        <w:t>4</w:t>
      </w:r>
      <w:r w:rsidRPr="00386FD7">
        <w:t xml:space="preserve">р. – </w:t>
      </w:r>
      <w:r w:rsidR="00503CF8">
        <w:t>0,01</w:t>
      </w:r>
      <w:r w:rsidRPr="006D3772">
        <w:t xml:space="preserve">). </w:t>
      </w:r>
    </w:p>
    <w:p w14:paraId="0EA1E8E7" w14:textId="23E92061" w:rsidR="00914FFE" w:rsidRPr="001735B4" w:rsidRDefault="00914FFE" w:rsidP="00914FFE">
      <w:pPr>
        <w:pStyle w:val="--12"/>
      </w:pPr>
      <w:r w:rsidRPr="006D3772">
        <w:t xml:space="preserve">Зовнішньоторговельні операції проводились із партнерами </w:t>
      </w:r>
      <w:r w:rsidRPr="0079101D">
        <w:t xml:space="preserve">із </w:t>
      </w:r>
      <w:r w:rsidR="00503CF8">
        <w:t>1</w:t>
      </w:r>
      <w:r w:rsidR="006163C0">
        <w:t>3</w:t>
      </w:r>
      <w:r w:rsidRPr="00D63B4B">
        <w:t xml:space="preserve"> країн</w:t>
      </w:r>
      <w:r w:rsidRPr="006D3772">
        <w:t xml:space="preserve"> світу.</w:t>
      </w:r>
    </w:p>
    <w:p w14:paraId="74709BDD" w14:textId="77777777" w:rsidR="00914FFE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Default="00914FFE" w:rsidP="00914FFE">
      <w:pPr>
        <w:jc w:val="center"/>
        <w:rPr>
          <w:b/>
          <w:sz w:val="20"/>
          <w:szCs w:val="20"/>
        </w:rPr>
        <w:sectPr w:rsidR="00914FFE" w:rsidSect="00914FFE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5A5323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5A532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експорту товарів</w:t>
      </w:r>
    </w:p>
    <w:p w14:paraId="2B4F5923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2" w:name="OLE_LINK2"/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у % до відповідного періоду попереднього року, </w:t>
      </w:r>
    </w:p>
    <w:p w14:paraId="1E1B5A3A" w14:textId="4A36294C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наростаючим підсумком           </w:t>
      </w:r>
    </w:p>
    <w:p w14:paraId="1A6113A0" w14:textId="77777777" w:rsidR="00914FFE" w:rsidRPr="00B2711C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  <w:lang w:val="ru-RU"/>
        </w:rPr>
      </w:pPr>
      <w:r>
        <w:rPr>
          <w:noProof/>
          <w14:ligatures w14:val="standardContextual"/>
        </w:rPr>
        <w:t xml:space="preserve"> </w:t>
      </w:r>
    </w:p>
    <w:p w14:paraId="193AAF94" w14:textId="34656019" w:rsidR="00914FFE" w:rsidRDefault="003C6217" w:rsidP="00914FFE">
      <w:pPr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C2165B">
        <w:rPr>
          <w:noProof/>
          <w:color w:val="1F3864" w:themeColor="accent1" w:themeShade="80"/>
          <w:lang w:val="ru-RU"/>
        </w:rPr>
        <w:drawing>
          <wp:inline distT="0" distB="0" distL="0" distR="0" wp14:anchorId="7F7482FE" wp14:editId="0BADD6AD">
            <wp:extent cx="2834640" cy="1919104"/>
            <wp:effectExtent l="0" t="0" r="3810" b="508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785D215" w14:textId="77777777" w:rsidR="00B74A1B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7234E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імпорту товарів</w:t>
      </w:r>
      <w:r w:rsidRPr="004A4714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                           </w:t>
      </w:r>
      <w:r w:rsidRPr="00680B3F">
        <w:rPr>
          <w:rFonts w:asciiTheme="minorHAnsi" w:hAnsiTheme="minorHAnsi" w:cstheme="minorHAnsi"/>
          <w:color w:val="22517D"/>
          <w:sz w:val="18"/>
          <w:szCs w:val="18"/>
        </w:rPr>
        <w:t>у % до відповідного періоду попереднього року,   наростаючим підсумком</w:t>
      </w:r>
      <w:r>
        <w:rPr>
          <w:rFonts w:asciiTheme="minorHAnsi" w:hAnsiTheme="minorHAnsi" w:cstheme="minorHAnsi"/>
          <w:color w:val="22517D"/>
          <w:sz w:val="18"/>
          <w:szCs w:val="18"/>
        </w:rPr>
        <w:t xml:space="preserve"> </w:t>
      </w:r>
    </w:p>
    <w:p w14:paraId="7B6E7B0E" w14:textId="73D94738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>
        <w:rPr>
          <w:noProof/>
          <w14:ligatures w14:val="standardContextual"/>
        </w:rPr>
        <w:t xml:space="preserve"> </w:t>
      </w:r>
      <w:r>
        <w:rPr>
          <w:noProof/>
          <w:lang w:eastAsia="uk-UA"/>
          <w14:ligatures w14:val="standardContextual"/>
        </w:rPr>
        <w:t xml:space="preserve">  </w:t>
      </w:r>
      <w:r>
        <w:rPr>
          <w:noProof/>
          <w14:ligatures w14:val="standardContextual"/>
        </w:rPr>
        <w:t xml:space="preserve"> </w:t>
      </w:r>
    </w:p>
    <w:p w14:paraId="5873D46D" w14:textId="18BC25D1" w:rsidR="00914FFE" w:rsidRDefault="00B74A1B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C2165B">
        <w:rPr>
          <w:noProof/>
          <w:color w:val="1F3864" w:themeColor="accent1" w:themeShade="80"/>
          <w:lang w:val="ru-RU"/>
        </w:rPr>
        <w:drawing>
          <wp:inline distT="0" distB="0" distL="0" distR="0" wp14:anchorId="05037F19" wp14:editId="4BDEF5FE">
            <wp:extent cx="2834640" cy="1918970"/>
            <wp:effectExtent l="0" t="0" r="3810" b="508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bookmarkEnd w:id="2"/>
    <w:p w14:paraId="6EA93BAD" w14:textId="77777777" w:rsidR="00914FFE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1860EA38" w:rsidR="00914FFE" w:rsidRDefault="00914FFE" w:rsidP="00914FFE">
      <w:pPr>
        <w:pStyle w:val="--12"/>
      </w:pPr>
      <w:r w:rsidRPr="00287D35">
        <w:t>Більше інформації щодо географічної</w:t>
      </w:r>
      <w:r w:rsidR="00124481">
        <w:rPr>
          <w:lang w:val="en-US"/>
        </w:rPr>
        <w:t xml:space="preserve"> </w:t>
      </w:r>
      <w:r w:rsidR="00124481">
        <w:t>та</w:t>
      </w:r>
      <w:r w:rsidRPr="00287D35">
        <w:t xml:space="preserve"> товарної структури зовнішньої торгівлі наведено в додатках.</w:t>
      </w:r>
    </w:p>
    <w:p w14:paraId="49EF0400" w14:textId="77777777" w:rsidR="00D967AE" w:rsidRPr="00D967AE" w:rsidRDefault="00D967AE" w:rsidP="00914FFE">
      <w:pPr>
        <w:pStyle w:val="--12"/>
        <w:rPr>
          <w:sz w:val="12"/>
        </w:rPr>
      </w:pPr>
    </w:p>
    <w:p w14:paraId="6FE19CA6" w14:textId="77777777" w:rsidR="00A36402" w:rsidRPr="00466220" w:rsidRDefault="00A36402" w:rsidP="00A36402">
      <w:pPr>
        <w:pStyle w:val="a"/>
      </w:pPr>
      <w:r w:rsidRPr="00466220">
        <w:t>Географічне охоплення</w:t>
      </w:r>
    </w:p>
    <w:p w14:paraId="5157ECB1" w14:textId="2027DAE9" w:rsidR="00914FFE" w:rsidRPr="00914FFE" w:rsidRDefault="00914FFE" w:rsidP="00914FFE">
      <w:pPr>
        <w:pStyle w:val="--121"/>
        <w:rPr>
          <w:lang w:val="en-US"/>
        </w:rPr>
      </w:pPr>
      <w:r w:rsidRPr="00FE0719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287D35">
        <w:t xml:space="preserve"> територій, на яких ведуться (велися) бойові дії.</w:t>
      </w:r>
    </w:p>
    <w:p w14:paraId="658B9C64" w14:textId="77777777" w:rsidR="006B5775" w:rsidRPr="00914FFE" w:rsidRDefault="006B5775" w:rsidP="00A36402">
      <w:pPr>
        <w:pStyle w:val="--121"/>
        <w:rPr>
          <w:rStyle w:val="--122"/>
          <w:lang w:val="en-US"/>
        </w:rPr>
      </w:pPr>
    </w:p>
    <w:p w14:paraId="6C3D3007" w14:textId="574B66EC" w:rsidR="00C5231A" w:rsidRPr="00466220" w:rsidRDefault="00A36402" w:rsidP="00C5231A">
      <w:pPr>
        <w:pStyle w:val="a"/>
      </w:pPr>
      <w:r w:rsidRPr="00466220">
        <w:t>Методологія та визначення</w:t>
      </w:r>
    </w:p>
    <w:bookmarkEnd w:id="0"/>
    <w:p w14:paraId="47B59674" w14:textId="77777777" w:rsidR="00C5231A" w:rsidRPr="00FE0719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FE0719">
        <w:rPr>
          <w:rFonts w:asciiTheme="minorHAnsi" w:hAnsiTheme="minorHAnsi" w:cstheme="minorHAnsi"/>
          <w:b/>
          <w:color w:val="22517D"/>
        </w:rPr>
        <w:t>Експорт товарів</w:t>
      </w:r>
      <w:r w:rsidRPr="00FE0719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Default="00C5231A" w:rsidP="00C5231A">
      <w:pPr>
        <w:pStyle w:val="--121"/>
      </w:pPr>
      <w:r w:rsidRPr="001347D1">
        <w:rPr>
          <w:b/>
          <w:bCs/>
        </w:rPr>
        <w:t>Імпорт товарів</w:t>
      </w:r>
      <w:r w:rsidRPr="001347D1">
        <w:rPr>
          <w:i/>
          <w:iCs/>
        </w:rPr>
        <w:t xml:space="preserve"> – </w:t>
      </w:r>
      <w:r w:rsidRPr="001347D1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Default="00C5231A" w:rsidP="00914FFE">
      <w:pPr>
        <w:pStyle w:val="--121"/>
      </w:pPr>
    </w:p>
    <w:p w14:paraId="61264F18" w14:textId="28F0E87A" w:rsidR="00914FFE" w:rsidRPr="001347D1" w:rsidRDefault="00914FFE" w:rsidP="00914FFE">
      <w:pPr>
        <w:pStyle w:val="--121"/>
      </w:pPr>
      <w:r w:rsidRPr="001347D1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347D1">
        <w:rPr>
          <w:color w:val="FF0000"/>
        </w:rPr>
        <w:t xml:space="preserve"> </w:t>
      </w:r>
      <w:r w:rsidRPr="001347D1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347D1">
        <w:lastRenderedPageBreak/>
        <w:t xml:space="preserve">Парламенту та Ради щодо європейської статистики підприємств; Регламенту ЄC від 22 жовтня 2008 року № 1099/2008 щодо статистики енергетики. </w:t>
      </w:r>
    </w:p>
    <w:p w14:paraId="15B54747" w14:textId="77777777" w:rsidR="00914FFE" w:rsidRPr="001347D1" w:rsidRDefault="00914FFE" w:rsidP="00914FFE">
      <w:pPr>
        <w:pStyle w:val="--121"/>
        <w:spacing w:before="120"/>
      </w:pPr>
      <w:r w:rsidRPr="001347D1">
        <w:t xml:space="preserve"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експорту-імпорту товарів, придбаних у портах). </w:t>
      </w:r>
    </w:p>
    <w:p w14:paraId="667C366C" w14:textId="77777777" w:rsidR="00914FFE" w:rsidRPr="001347D1" w:rsidRDefault="00914FFE" w:rsidP="00914FFE">
      <w:pPr>
        <w:pStyle w:val="--121"/>
        <w:spacing w:before="120"/>
      </w:pPr>
      <w:r w:rsidRPr="001347D1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Default="00914FFE" w:rsidP="00914FFE">
      <w:pPr>
        <w:pStyle w:val="--121"/>
        <w:spacing w:before="120"/>
      </w:pPr>
      <w:r w:rsidRPr="001347D1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0B6D17" w:rsidRDefault="00A755EA" w:rsidP="00914FFE">
      <w:pPr>
        <w:pStyle w:val="--121"/>
      </w:pPr>
      <w:hyperlink r:id="rId22" w:history="1">
        <w:r w:rsidR="00914FFE" w:rsidRPr="000B6D17">
          <w:rPr>
            <w:rStyle w:val="a5"/>
            <w:color w:val="22517D"/>
          </w:rPr>
          <w:t>https://zakon.rada.gov.ua/laws/show/2697%D0%B0-20#n2</w:t>
        </w:r>
      </w:hyperlink>
      <w:r w:rsidR="00914FFE" w:rsidRPr="000B6D17">
        <w:t>.</w:t>
      </w:r>
    </w:p>
    <w:p w14:paraId="436F157E" w14:textId="77777777" w:rsidR="00914FFE" w:rsidRPr="001347D1" w:rsidRDefault="00914FFE" w:rsidP="00914FFE">
      <w:pPr>
        <w:pStyle w:val="--121"/>
        <w:spacing w:before="120"/>
      </w:pPr>
      <w:r w:rsidRPr="001347D1">
        <w:t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середньоквартальним курсом, розрахованим на основі щоденних офіційних курсів валют, установлених НБУ.</w:t>
      </w:r>
    </w:p>
    <w:p w14:paraId="17985A4B" w14:textId="77777777" w:rsidR="00914FFE" w:rsidRPr="0055403F" w:rsidRDefault="00914FFE" w:rsidP="00914FFE">
      <w:pPr>
        <w:pStyle w:val="--121"/>
        <w:spacing w:before="120"/>
      </w:pPr>
      <w:r w:rsidRPr="001347D1">
        <w:t xml:space="preserve">Методологічні положення: </w:t>
      </w:r>
      <w:hyperlink r:id="rId23" w:history="1">
        <w:r w:rsidRPr="0055403F">
          <w:rPr>
            <w:rStyle w:val="a5"/>
            <w:color w:val="22517D"/>
          </w:rPr>
          <w:t>https://</w:t>
        </w:r>
        <w:r w:rsidRPr="0055403F">
          <w:rPr>
            <w:rStyle w:val="a5"/>
            <w:color w:val="22517D"/>
            <w:lang w:val="en-US"/>
          </w:rPr>
          <w:t>www</w:t>
        </w:r>
        <w:r w:rsidRPr="0055403F">
          <w:rPr>
            <w:rStyle w:val="a5"/>
            <w:color w:val="22517D"/>
            <w:lang w:val="ru-RU"/>
          </w:rPr>
          <w:t>.</w:t>
        </w:r>
        <w:r w:rsidRPr="0055403F">
          <w:rPr>
            <w:rStyle w:val="a5"/>
            <w:color w:val="22517D"/>
          </w:rPr>
          <w:t>ukrstat.gov.ua/norm_doc/2022/449/449.pdf</w:t>
        </w:r>
      </w:hyperlink>
      <w:r w:rsidRPr="0055403F">
        <w:t xml:space="preserve">. </w:t>
      </w:r>
    </w:p>
    <w:p w14:paraId="255C04C0" w14:textId="77777777" w:rsidR="00A36402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82829" w:rsidRDefault="00A36402" w:rsidP="00A36402">
      <w:pPr>
        <w:pStyle w:val="a"/>
      </w:pPr>
      <w:r w:rsidRPr="00182829">
        <w:t>Перегляд даних</w:t>
      </w:r>
    </w:p>
    <w:p w14:paraId="19B9BD43" w14:textId="5F03C9BD" w:rsidR="00914FFE" w:rsidRPr="001347D1" w:rsidRDefault="00914FFE" w:rsidP="00914FFE">
      <w:pPr>
        <w:pStyle w:val="--121"/>
      </w:pPr>
      <w:r w:rsidRPr="001347D1">
        <w:t xml:space="preserve">Інформація щодо статистики зовнішньої торгівлі товарами оприлюднюється щомісячно та є оперативною. </w:t>
      </w:r>
    </w:p>
    <w:p w14:paraId="059E7E46" w14:textId="52DEFF8D" w:rsidR="00914FFE" w:rsidRPr="001347D1" w:rsidRDefault="00914FFE" w:rsidP="00914FFE">
      <w:pPr>
        <w:pStyle w:val="--121"/>
      </w:pPr>
      <w:r w:rsidRPr="001347D1">
        <w:t xml:space="preserve"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</w:t>
      </w:r>
      <w:r>
        <w:t>черв</w:t>
      </w:r>
      <w:r w:rsidRPr="001347D1">
        <w:t xml:space="preserve">ні наступного за звітним року. </w:t>
      </w:r>
    </w:p>
    <w:p w14:paraId="45985B11" w14:textId="176A6E1F" w:rsidR="00A36402" w:rsidRDefault="00A36402" w:rsidP="660EE1DD">
      <w:pPr>
        <w:widowControl w:val="0"/>
        <w:spacing w:line="140" w:lineRule="exact"/>
        <w:rPr>
          <w:rStyle w:val="--122"/>
        </w:rPr>
      </w:pPr>
    </w:p>
    <w:p w14:paraId="00088938" w14:textId="57FDCD37" w:rsidR="00A36402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CD7F2E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38E5A1D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723EE57" w14:textId="77777777" w:rsidR="00522113" w:rsidRDefault="00522113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33E371" w14:textId="25E4954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7434A7C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8D274D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1298DEA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3614CA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FC84780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C33C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E2D7E14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4AC8B0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01F8DA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B4B921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F2371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6F9AF0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97D0D1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329D6A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CDF442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220281F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B0042F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9D3E29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066A8DA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D6873B6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B2BCFA7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CA1EE5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710203D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0B1B779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D88BB3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743DD9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75965B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1609D0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83217E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BA8A9B5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0834172" w14:textId="77777777" w:rsidR="000E21CB" w:rsidRDefault="000E21CB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2731108D" w14:textId="77777777" w:rsidTr="00D967AE">
        <w:tc>
          <w:tcPr>
            <w:tcW w:w="9623" w:type="dxa"/>
            <w:tcBorders>
              <w:left w:val="single" w:sz="12" w:space="0" w:color="DB9528"/>
            </w:tcBorders>
          </w:tcPr>
          <w:p w14:paraId="62F3F86C" w14:textId="7B058AC3" w:rsidR="005507D7" w:rsidRDefault="005507D7" w:rsidP="005507D7">
            <w:pPr>
              <w:pStyle w:val="--121"/>
              <w:rPr>
                <w:lang w:eastAsia="uk-UA"/>
              </w:rPr>
            </w:pPr>
            <w:r>
              <w:rPr>
                <w:lang w:eastAsia="uk-UA"/>
              </w:rPr>
              <w:t>Довідка: тел. +38 (06452) 4 14 65, +38 (066) 171 04 27, e-mail: gus_lg@ukrstat.gov.ua</w:t>
            </w:r>
          </w:p>
          <w:p w14:paraId="448E22B9" w14:textId="77777777" w:rsidR="005507D7" w:rsidRDefault="005507D7" w:rsidP="005507D7">
            <w:pPr>
              <w:pStyle w:val="--121"/>
              <w:rPr>
                <w:lang w:eastAsia="uk-UA"/>
              </w:rPr>
            </w:pPr>
            <w:r>
              <w:rPr>
                <w:lang w:eastAsia="uk-UA"/>
              </w:rPr>
              <w:t xml:space="preserve"> Більше інформації: http://www.lg.ukrstat.gov.ua</w:t>
            </w:r>
          </w:p>
          <w:p w14:paraId="52587944" w14:textId="1BD6E4BB" w:rsidR="00A36402" w:rsidRPr="005E0CF1" w:rsidRDefault="005507D7" w:rsidP="005507D7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>
              <w:rPr>
                <w:lang w:eastAsia="uk-UA"/>
              </w:rPr>
              <w:t>© Головне управління статистики у Луганській області, 2025</w:t>
            </w:r>
          </w:p>
        </w:tc>
      </w:tr>
    </w:tbl>
    <w:p w14:paraId="1DFBC919" w14:textId="77777777" w:rsidR="008E7E8D" w:rsidRDefault="008E7E8D" w:rsidP="001761BA">
      <w:pPr>
        <w:ind w:right="-285"/>
        <w:jc w:val="right"/>
        <w:rPr>
          <w:rFonts w:asciiTheme="minorHAnsi" w:hAnsiTheme="minorHAnsi" w:cstheme="minorHAnsi"/>
          <w:color w:val="22517D"/>
        </w:rPr>
      </w:pPr>
    </w:p>
    <w:p w14:paraId="38E5ACE7" w14:textId="77777777" w:rsidR="001761BA" w:rsidRPr="00ED75A4" w:rsidRDefault="001761BA" w:rsidP="001761BA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bookmarkStart w:id="3" w:name="_GoBack"/>
      <w:bookmarkEnd w:id="3"/>
      <w:r w:rsidRPr="00B36F44">
        <w:rPr>
          <w:rFonts w:asciiTheme="minorHAnsi" w:hAnsiTheme="minorHAnsi" w:cstheme="minorHAnsi"/>
          <w:color w:val="22517D"/>
        </w:rPr>
        <w:lastRenderedPageBreak/>
        <w:t xml:space="preserve">Додаток </w:t>
      </w:r>
      <w:r w:rsidRPr="00ED75A4">
        <w:rPr>
          <w:rFonts w:asciiTheme="minorHAnsi" w:hAnsiTheme="minorHAnsi" w:cstheme="minorHAnsi"/>
          <w:color w:val="22517D"/>
          <w:lang w:val="ru-RU"/>
        </w:rPr>
        <w:t>1</w:t>
      </w:r>
    </w:p>
    <w:p w14:paraId="5E26E42C" w14:textId="77777777" w:rsidR="001761BA" w:rsidRPr="00ED75A4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lang w:val="ru-RU"/>
        </w:rPr>
      </w:pPr>
    </w:p>
    <w:p w14:paraId="150C460D" w14:textId="123F5C0A" w:rsidR="001761BA" w:rsidRPr="00D20ED1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26"/>
          <w:szCs w:val="26"/>
        </w:rPr>
      </w:pP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Географічна структура зовнішньої торгівлі товарами </w:t>
      </w:r>
      <w:r w:rsidRPr="007B54FB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в </w:t>
      </w:r>
      <w:r w:rsidR="005507D7">
        <w:rPr>
          <w:rFonts w:asciiTheme="minorHAnsi" w:hAnsiTheme="minorHAnsi" w:cstheme="minorHAnsi"/>
          <w:b/>
          <w:color w:val="DB9528"/>
          <w:sz w:val="26"/>
          <w:szCs w:val="26"/>
        </w:rPr>
        <w:t>січні-</w:t>
      </w:r>
      <w:r w:rsidR="00882F2C">
        <w:rPr>
          <w:rFonts w:asciiTheme="minorHAnsi" w:hAnsiTheme="minorHAnsi" w:cstheme="minorHAnsi"/>
          <w:b/>
          <w:color w:val="DB9528"/>
          <w:sz w:val="26"/>
          <w:szCs w:val="26"/>
        </w:rPr>
        <w:t>вересні</w:t>
      </w:r>
      <w:r w:rsidR="005507D7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 </w:t>
      </w: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12E820F0" w14:textId="77777777" w:rsidR="001761BA" w:rsidRPr="00F310EE" w:rsidRDefault="001761BA" w:rsidP="001761BA">
      <w:pPr>
        <w:ind w:right="-710"/>
        <w:jc w:val="center"/>
        <w:rPr>
          <w:rFonts w:asciiTheme="minorHAnsi" w:hAnsiTheme="minorHAnsi" w:cstheme="minorHAnsi"/>
          <w:b/>
          <w:sz w:val="13"/>
          <w:szCs w:val="13"/>
        </w:rPr>
      </w:pPr>
    </w:p>
    <w:tbl>
      <w:tblPr>
        <w:tblW w:w="9979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822"/>
        <w:gridCol w:w="1028"/>
        <w:gridCol w:w="995"/>
        <w:gridCol w:w="1092"/>
        <w:gridCol w:w="978"/>
        <w:gridCol w:w="1018"/>
        <w:gridCol w:w="1049"/>
        <w:gridCol w:w="997"/>
      </w:tblGrid>
      <w:tr w:rsidR="001761BA" w:rsidRPr="00F310EE" w14:paraId="7CE4F434" w14:textId="77777777" w:rsidTr="00DE5D7E">
        <w:trPr>
          <w:trHeight w:hRule="exact" w:val="255"/>
        </w:trPr>
        <w:tc>
          <w:tcPr>
            <w:tcW w:w="2822" w:type="dxa"/>
            <w:vMerge w:val="restart"/>
            <w:shd w:val="clear" w:color="auto" w:fill="DDEEFE"/>
            <w:vAlign w:val="bottom"/>
          </w:tcPr>
          <w:p w14:paraId="6E446436" w14:textId="77777777" w:rsidR="001761BA" w:rsidRPr="00D448B4" w:rsidRDefault="001761BA" w:rsidP="00DE5D7E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3115" w:type="dxa"/>
            <w:gridSpan w:val="3"/>
            <w:shd w:val="clear" w:color="auto" w:fill="DDEEFE"/>
            <w:vAlign w:val="center"/>
          </w:tcPr>
          <w:p w14:paraId="50C56154" w14:textId="77777777" w:rsidR="001761BA" w:rsidRPr="00D448B4" w:rsidRDefault="001761BA" w:rsidP="00DE5D7E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045" w:type="dxa"/>
            <w:gridSpan w:val="3"/>
            <w:shd w:val="clear" w:color="auto" w:fill="DDEEFE"/>
            <w:vAlign w:val="center"/>
          </w:tcPr>
          <w:p w14:paraId="3F33BB24" w14:textId="77777777" w:rsidR="001761BA" w:rsidRPr="00D448B4" w:rsidRDefault="001761BA" w:rsidP="00DE5D7E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997" w:type="dxa"/>
            <w:vMerge w:val="restart"/>
            <w:shd w:val="clear" w:color="auto" w:fill="DDEEFE"/>
            <w:vAlign w:val="center"/>
          </w:tcPr>
          <w:p w14:paraId="3E9F35EF" w14:textId="77777777" w:rsidR="001761BA" w:rsidRPr="00D448B4" w:rsidRDefault="001761BA" w:rsidP="00DE5D7E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F310EE" w14:paraId="4A4D183D" w14:textId="77777777" w:rsidTr="00DE5D7E">
        <w:trPr>
          <w:trHeight w:val="282"/>
        </w:trPr>
        <w:tc>
          <w:tcPr>
            <w:tcW w:w="2822" w:type="dxa"/>
            <w:vMerge/>
            <w:vAlign w:val="bottom"/>
          </w:tcPr>
          <w:p w14:paraId="76795BAF" w14:textId="77777777" w:rsidR="00C5231A" w:rsidRPr="00D448B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DEEFE"/>
            <w:vAlign w:val="center"/>
          </w:tcPr>
          <w:p w14:paraId="28BF3EE3" w14:textId="29F429A1" w:rsidR="00C5231A" w:rsidRPr="00D448B4" w:rsidRDefault="00C5231A" w:rsidP="005507D7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5507D7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995" w:type="dxa"/>
            <w:shd w:val="clear" w:color="auto" w:fill="DDEEFE"/>
            <w:vAlign w:val="center"/>
          </w:tcPr>
          <w:p w14:paraId="4BDC5D1C" w14:textId="4CD2402D" w:rsidR="00C5231A" w:rsidRPr="00D448B4" w:rsidRDefault="00C5231A" w:rsidP="00882F2C">
            <w:pPr>
              <w:ind w:left="-113" w:right="-11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січня-</w:t>
            </w:r>
            <w:r w:rsidR="00882F2C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вересня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92" w:type="dxa"/>
            <w:shd w:val="clear" w:color="auto" w:fill="DDEEFE"/>
            <w:vAlign w:val="center"/>
          </w:tcPr>
          <w:p w14:paraId="5FECE26C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8" w:type="dxa"/>
            <w:shd w:val="clear" w:color="auto" w:fill="DDEEFE"/>
            <w:vAlign w:val="center"/>
          </w:tcPr>
          <w:p w14:paraId="400CD0F4" w14:textId="16EDCF39" w:rsidR="00C5231A" w:rsidRPr="00D448B4" w:rsidRDefault="00C5231A" w:rsidP="005507D7">
            <w:pPr>
              <w:ind w:left="-29" w:right="-10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018" w:type="dxa"/>
            <w:shd w:val="clear" w:color="auto" w:fill="DDEEFE"/>
            <w:vAlign w:val="center"/>
          </w:tcPr>
          <w:p w14:paraId="46B90232" w14:textId="2355E3C7" w:rsidR="00C5231A" w:rsidRPr="00D448B4" w:rsidRDefault="00C5231A" w:rsidP="00882F2C">
            <w:pPr>
              <w:ind w:left="-113" w:right="-15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січня-</w:t>
            </w:r>
            <w:r w:rsidR="00882F2C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вересня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DDEEFE"/>
            <w:vAlign w:val="center"/>
          </w:tcPr>
          <w:p w14:paraId="4296250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97" w:type="dxa"/>
            <w:vMerge/>
            <w:vAlign w:val="center"/>
          </w:tcPr>
          <w:p w14:paraId="09B6F120" w14:textId="77777777" w:rsidR="00C5231A" w:rsidRPr="00D448B4" w:rsidRDefault="00C5231A" w:rsidP="00C5231A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DE5D7E" w:rsidRPr="00F310EE" w14:paraId="48A21276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AA7BE2C" w14:textId="77777777" w:rsidR="00DE5D7E" w:rsidRPr="00DE5D7E" w:rsidRDefault="00DE5D7E" w:rsidP="00DE5D7E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DE5D7E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028" w:type="dxa"/>
            <w:vAlign w:val="bottom"/>
          </w:tcPr>
          <w:p w14:paraId="60374193" w14:textId="6AE32B5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995" w:type="dxa"/>
            <w:vAlign w:val="bottom"/>
          </w:tcPr>
          <w:p w14:paraId="42DB88F5" w14:textId="2803B37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b/>
                <w:color w:val="1F4E79" w:themeColor="accent5" w:themeShade="80"/>
                <w:sz w:val="20"/>
                <w:szCs w:val="20"/>
              </w:rPr>
              <w:t>105,6</w:t>
            </w:r>
          </w:p>
        </w:tc>
        <w:tc>
          <w:tcPr>
            <w:tcW w:w="1092" w:type="dxa"/>
            <w:vAlign w:val="bottom"/>
          </w:tcPr>
          <w:p w14:paraId="7B21EFB3" w14:textId="310932C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5FF597EB" w14:textId="4E71F6F4" w:rsidR="00DE5D7E" w:rsidRPr="00DE5D7E" w:rsidRDefault="00882F2C" w:rsidP="00DE5D7E">
            <w:pPr>
              <w:ind w:left="-53" w:hanging="43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1450,7</w:t>
            </w:r>
          </w:p>
        </w:tc>
        <w:tc>
          <w:tcPr>
            <w:tcW w:w="1018" w:type="dxa"/>
            <w:vAlign w:val="bottom"/>
          </w:tcPr>
          <w:p w14:paraId="6BD1EFCE" w14:textId="14A7D6B7" w:rsidR="00DE5D7E" w:rsidRPr="00DE5D7E" w:rsidRDefault="00882F2C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137,4</w:t>
            </w:r>
          </w:p>
        </w:tc>
        <w:tc>
          <w:tcPr>
            <w:tcW w:w="1049" w:type="dxa"/>
            <w:vAlign w:val="bottom"/>
          </w:tcPr>
          <w:p w14:paraId="6FE99F14" w14:textId="72762B5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97" w:type="dxa"/>
            <w:vAlign w:val="bottom"/>
          </w:tcPr>
          <w:p w14:paraId="7088BC05" w14:textId="37A2777F" w:rsidR="00DE5D7E" w:rsidRPr="00DE5D7E" w:rsidRDefault="00DE5D7E" w:rsidP="00882F2C">
            <w:pPr>
              <w:jc w:val="right"/>
              <w:rPr>
                <w:rFonts w:asciiTheme="minorHAnsi" w:hAnsiTheme="minorHAnsi" w:cstheme="minorHAnsi"/>
                <w:b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882F2C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0"/>
                <w:szCs w:val="20"/>
              </w:rPr>
              <w:t>1444,3</w:t>
            </w:r>
          </w:p>
        </w:tc>
      </w:tr>
      <w:tr w:rsidR="00C5231A" w:rsidRPr="00F310EE" w14:paraId="258BC1CD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0CAB2272" w14:textId="77777777" w:rsidR="00C5231A" w:rsidRPr="00DE5D7E" w:rsidRDefault="00C5231A" w:rsidP="00C5231A">
            <w:pPr>
              <w:ind w:left="113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E5D7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028" w:type="dxa"/>
            <w:vAlign w:val="bottom"/>
          </w:tcPr>
          <w:p w14:paraId="1C552045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8C3BB08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57EACBB7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659612F4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496214EC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2C98C5B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191A6B1C" w14:textId="77777777" w:rsidR="00C5231A" w:rsidRPr="00DE5D7E" w:rsidRDefault="00C5231A" w:rsidP="00C5231A">
            <w:pPr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6163C0" w:rsidRPr="00F310EE" w14:paraId="1182A006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7D96AAE3" w14:textId="261D3A91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Італія</w:t>
            </w:r>
          </w:p>
        </w:tc>
        <w:tc>
          <w:tcPr>
            <w:tcW w:w="1028" w:type="dxa"/>
            <w:vAlign w:val="bottom"/>
          </w:tcPr>
          <w:p w14:paraId="1826C95E" w14:textId="5A0925B3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2307DB37" w14:textId="6BC93AD9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7F718C11" w14:textId="31659A31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2176621" w14:textId="2E09959C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38,0</w:t>
            </w:r>
          </w:p>
        </w:tc>
        <w:tc>
          <w:tcPr>
            <w:tcW w:w="1018" w:type="dxa"/>
            <w:vAlign w:val="bottom"/>
          </w:tcPr>
          <w:p w14:paraId="16B5E6DE" w14:textId="3967764D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49" w:type="dxa"/>
          </w:tcPr>
          <w:p w14:paraId="5B66952F" w14:textId="15A450E8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2,6</w:t>
            </w:r>
          </w:p>
        </w:tc>
        <w:tc>
          <w:tcPr>
            <w:tcW w:w="997" w:type="dxa"/>
            <w:vAlign w:val="bottom"/>
          </w:tcPr>
          <w:p w14:paraId="0976114E" w14:textId="3FCB736F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–38,0</w:t>
            </w:r>
          </w:p>
        </w:tc>
      </w:tr>
      <w:tr w:rsidR="006163C0" w:rsidRPr="00F310EE" w14:paraId="5FDAD722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066B2CB3" w14:textId="3A958E2A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Китай</w:t>
            </w:r>
          </w:p>
        </w:tc>
        <w:tc>
          <w:tcPr>
            <w:tcW w:w="1028" w:type="dxa"/>
            <w:vAlign w:val="bottom"/>
          </w:tcPr>
          <w:p w14:paraId="589E72C4" w14:textId="167BB7E1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51A5BBB1" w14:textId="2349E551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5E1E641E" w14:textId="64EF1F34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EF3C58A" w14:textId="3913BD4B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482,2</w:t>
            </w:r>
          </w:p>
        </w:tc>
        <w:tc>
          <w:tcPr>
            <w:tcW w:w="1018" w:type="dxa"/>
            <w:vAlign w:val="bottom"/>
          </w:tcPr>
          <w:p w14:paraId="78EE1586" w14:textId="10BAA8B0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555,2</w:t>
            </w:r>
          </w:p>
        </w:tc>
        <w:tc>
          <w:tcPr>
            <w:tcW w:w="1049" w:type="dxa"/>
          </w:tcPr>
          <w:p w14:paraId="60BCA014" w14:textId="052D6341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33,2</w:t>
            </w:r>
          </w:p>
        </w:tc>
        <w:tc>
          <w:tcPr>
            <w:tcW w:w="997" w:type="dxa"/>
            <w:vAlign w:val="bottom"/>
          </w:tcPr>
          <w:p w14:paraId="3F55F668" w14:textId="6C7C57F0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–482,2</w:t>
            </w:r>
          </w:p>
        </w:tc>
      </w:tr>
      <w:tr w:rsidR="006163C0" w:rsidRPr="00F310EE" w14:paraId="2B366F6B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1D60AEEF" w14:textId="52B411A2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Мексика</w:t>
            </w:r>
          </w:p>
        </w:tc>
        <w:tc>
          <w:tcPr>
            <w:tcW w:w="1028" w:type="dxa"/>
            <w:vAlign w:val="bottom"/>
          </w:tcPr>
          <w:p w14:paraId="2123D68D" w14:textId="611557BB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76EA9CE3" w14:textId="0AD37FA6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21919D1D" w14:textId="6ED4A731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6A4523B2" w14:textId="6909E2C7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33,3</w:t>
            </w:r>
          </w:p>
        </w:tc>
        <w:tc>
          <w:tcPr>
            <w:tcW w:w="1018" w:type="dxa"/>
            <w:vAlign w:val="bottom"/>
          </w:tcPr>
          <w:p w14:paraId="79774C69" w14:textId="0CB3CED3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61,3</w:t>
            </w:r>
          </w:p>
        </w:tc>
        <w:tc>
          <w:tcPr>
            <w:tcW w:w="1049" w:type="dxa"/>
          </w:tcPr>
          <w:p w14:paraId="70BB55CC" w14:textId="3752450B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2,3</w:t>
            </w:r>
          </w:p>
        </w:tc>
        <w:tc>
          <w:tcPr>
            <w:tcW w:w="997" w:type="dxa"/>
            <w:vAlign w:val="bottom"/>
          </w:tcPr>
          <w:p w14:paraId="5DD76479" w14:textId="1F828515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–33,3</w:t>
            </w:r>
          </w:p>
        </w:tc>
      </w:tr>
      <w:tr w:rsidR="006163C0" w:rsidRPr="00F310EE" w14:paraId="5AE6BD37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5B75058A" w14:textId="543CB9EB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Німеччина</w:t>
            </w:r>
          </w:p>
        </w:tc>
        <w:tc>
          <w:tcPr>
            <w:tcW w:w="1028" w:type="dxa"/>
            <w:vAlign w:val="bottom"/>
          </w:tcPr>
          <w:p w14:paraId="33625C92" w14:textId="38B54097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995" w:type="dxa"/>
            <w:vAlign w:val="bottom"/>
          </w:tcPr>
          <w:p w14:paraId="5F8613EB" w14:textId="1C7BC0FE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5B71821" w14:textId="52A78579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4C258A32" w14:textId="366B41D6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159,3</w:t>
            </w:r>
          </w:p>
        </w:tc>
        <w:tc>
          <w:tcPr>
            <w:tcW w:w="1018" w:type="dxa"/>
            <w:vAlign w:val="bottom"/>
          </w:tcPr>
          <w:p w14:paraId="573382B2" w14:textId="76A0626B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37,3</w:t>
            </w:r>
          </w:p>
        </w:tc>
        <w:tc>
          <w:tcPr>
            <w:tcW w:w="1049" w:type="dxa"/>
          </w:tcPr>
          <w:p w14:paraId="6E29BB08" w14:textId="3EE82700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11,0</w:t>
            </w:r>
          </w:p>
        </w:tc>
        <w:tc>
          <w:tcPr>
            <w:tcW w:w="997" w:type="dxa"/>
            <w:vAlign w:val="bottom"/>
          </w:tcPr>
          <w:p w14:paraId="51F90FFA" w14:textId="21E47AC1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–152,9</w:t>
            </w:r>
          </w:p>
        </w:tc>
      </w:tr>
      <w:tr w:rsidR="006163C0" w:rsidRPr="00F310EE" w14:paraId="23A1ACCA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73167FA2" w14:textId="34E1F09B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 xml:space="preserve">Республіка Корея  </w:t>
            </w:r>
          </w:p>
        </w:tc>
        <w:tc>
          <w:tcPr>
            <w:tcW w:w="1028" w:type="dxa"/>
            <w:vAlign w:val="bottom"/>
          </w:tcPr>
          <w:p w14:paraId="412B5287" w14:textId="5AD8299F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3609D571" w14:textId="31C1A542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24E2612" w14:textId="6CEDAF6A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7B174818" w14:textId="0D69EF3A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26,3</w:t>
            </w:r>
          </w:p>
        </w:tc>
        <w:tc>
          <w:tcPr>
            <w:tcW w:w="1018" w:type="dxa"/>
            <w:vAlign w:val="bottom"/>
          </w:tcPr>
          <w:p w14:paraId="4735AC77" w14:textId="6D9DA8A1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33,4</w:t>
            </w:r>
          </w:p>
        </w:tc>
        <w:tc>
          <w:tcPr>
            <w:tcW w:w="1049" w:type="dxa"/>
          </w:tcPr>
          <w:p w14:paraId="712632DC" w14:textId="3742533F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1,8</w:t>
            </w:r>
          </w:p>
        </w:tc>
        <w:tc>
          <w:tcPr>
            <w:tcW w:w="997" w:type="dxa"/>
            <w:vAlign w:val="bottom"/>
          </w:tcPr>
          <w:p w14:paraId="617A15C2" w14:textId="7A1ADF74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–26,3</w:t>
            </w:r>
          </w:p>
        </w:tc>
      </w:tr>
      <w:tr w:rsidR="006163C0" w:rsidRPr="00F310EE" w14:paraId="179A136B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7537B00D" w14:textId="5CE76A0A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Румунія</w:t>
            </w:r>
          </w:p>
        </w:tc>
        <w:tc>
          <w:tcPr>
            <w:tcW w:w="1028" w:type="dxa"/>
            <w:vAlign w:val="bottom"/>
          </w:tcPr>
          <w:p w14:paraId="7469E638" w14:textId="34DBEAD5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1DB1EA28" w14:textId="73CCC81D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4D70C517" w14:textId="1225FF78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7A45E4E9" w14:textId="2E58DC48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64,8</w:t>
            </w:r>
          </w:p>
        </w:tc>
        <w:tc>
          <w:tcPr>
            <w:tcW w:w="1018" w:type="dxa"/>
            <w:vAlign w:val="bottom"/>
          </w:tcPr>
          <w:p w14:paraId="666BAB83" w14:textId="0AAB9DEA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</w:t>
            </w:r>
          </w:p>
        </w:tc>
        <w:tc>
          <w:tcPr>
            <w:tcW w:w="1049" w:type="dxa"/>
          </w:tcPr>
          <w:p w14:paraId="4B9FBDF2" w14:textId="078F4A25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4,5</w:t>
            </w:r>
          </w:p>
        </w:tc>
        <w:tc>
          <w:tcPr>
            <w:tcW w:w="997" w:type="dxa"/>
            <w:vAlign w:val="bottom"/>
          </w:tcPr>
          <w:p w14:paraId="4A46C255" w14:textId="49839C5B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–64,8</w:t>
            </w:r>
          </w:p>
        </w:tc>
      </w:tr>
      <w:tr w:rsidR="006163C0" w:rsidRPr="00F310EE" w14:paraId="7527BF08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56B3D6F7" w14:textId="4F02AD4E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Сінгапур</w:t>
            </w:r>
          </w:p>
        </w:tc>
        <w:tc>
          <w:tcPr>
            <w:tcW w:w="1028" w:type="dxa"/>
            <w:vAlign w:val="bottom"/>
          </w:tcPr>
          <w:p w14:paraId="4C4A9E45" w14:textId="34BF6DF7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65A6940E" w14:textId="2EEA7466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428AD8DE" w14:textId="73803475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63AE992F" w14:textId="151DF2FA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69,7</w:t>
            </w:r>
          </w:p>
        </w:tc>
        <w:tc>
          <w:tcPr>
            <w:tcW w:w="1018" w:type="dxa"/>
            <w:vAlign w:val="bottom"/>
          </w:tcPr>
          <w:p w14:paraId="3C37866D" w14:textId="29D7444C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</w:t>
            </w:r>
          </w:p>
        </w:tc>
        <w:tc>
          <w:tcPr>
            <w:tcW w:w="1049" w:type="dxa"/>
          </w:tcPr>
          <w:p w14:paraId="392CE215" w14:textId="1469F195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4,8</w:t>
            </w:r>
          </w:p>
        </w:tc>
        <w:tc>
          <w:tcPr>
            <w:tcW w:w="997" w:type="dxa"/>
            <w:vAlign w:val="bottom"/>
          </w:tcPr>
          <w:p w14:paraId="09EA1B58" w14:textId="0ADD0C5F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–69,7</w:t>
            </w:r>
          </w:p>
        </w:tc>
      </w:tr>
      <w:tr w:rsidR="006163C0" w:rsidRPr="00F310EE" w14:paraId="33DC593F" w14:textId="77777777" w:rsidTr="006163C0">
        <w:trPr>
          <w:trHeight w:hRule="exact" w:val="786"/>
        </w:trPr>
        <w:tc>
          <w:tcPr>
            <w:tcW w:w="2822" w:type="dxa"/>
            <w:vAlign w:val="center"/>
          </w:tcPr>
          <w:p w14:paraId="3AD2CADC" w14:textId="057BC8FE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 xml:space="preserve">Сполучене Королівство </w:t>
            </w:r>
            <w:r w:rsidRPr="00D205F0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 xml:space="preserve">Великої Британії та Північної Ірландії   </w:t>
            </w:r>
          </w:p>
        </w:tc>
        <w:tc>
          <w:tcPr>
            <w:tcW w:w="1028" w:type="dxa"/>
            <w:vAlign w:val="bottom"/>
          </w:tcPr>
          <w:p w14:paraId="43BD3DCD" w14:textId="37FC5E9D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4DF8C02E" w14:textId="67C67E1B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5AF19554" w14:textId="44E0C02E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00FA9195" w14:textId="3071EE7A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18,2</w:t>
            </w:r>
          </w:p>
        </w:tc>
        <w:tc>
          <w:tcPr>
            <w:tcW w:w="1018" w:type="dxa"/>
            <w:vAlign w:val="bottom"/>
          </w:tcPr>
          <w:p w14:paraId="27AFC158" w14:textId="237ADC95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</w:t>
            </w:r>
          </w:p>
        </w:tc>
        <w:tc>
          <w:tcPr>
            <w:tcW w:w="1049" w:type="dxa"/>
            <w:vAlign w:val="bottom"/>
          </w:tcPr>
          <w:p w14:paraId="1C991A00" w14:textId="3775CACF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1,3</w:t>
            </w:r>
          </w:p>
        </w:tc>
        <w:tc>
          <w:tcPr>
            <w:tcW w:w="997" w:type="dxa"/>
            <w:vAlign w:val="bottom"/>
          </w:tcPr>
          <w:p w14:paraId="3887267D" w14:textId="5E2C0E95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–18,2</w:t>
            </w:r>
          </w:p>
        </w:tc>
      </w:tr>
      <w:tr w:rsidR="006163C0" w:rsidRPr="00F310EE" w14:paraId="52681125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1AF17856" w14:textId="5BF6CC17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США</w:t>
            </w:r>
          </w:p>
        </w:tc>
        <w:tc>
          <w:tcPr>
            <w:tcW w:w="1028" w:type="dxa"/>
            <w:vAlign w:val="bottom"/>
          </w:tcPr>
          <w:p w14:paraId="3CA23AA2" w14:textId="260065B9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36B025F4" w14:textId="784B3C1A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1EACD7F6" w14:textId="794D9FBD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67E5B56E" w14:textId="4953B433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299,7</w:t>
            </w:r>
          </w:p>
        </w:tc>
        <w:tc>
          <w:tcPr>
            <w:tcW w:w="1018" w:type="dxa"/>
            <w:vAlign w:val="bottom"/>
          </w:tcPr>
          <w:p w14:paraId="726E3E96" w14:textId="478530A7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143,4</w:t>
            </w:r>
          </w:p>
        </w:tc>
        <w:tc>
          <w:tcPr>
            <w:tcW w:w="1049" w:type="dxa"/>
          </w:tcPr>
          <w:p w14:paraId="0A63E37A" w14:textId="32EFC2BD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20,7</w:t>
            </w:r>
          </w:p>
        </w:tc>
        <w:tc>
          <w:tcPr>
            <w:tcW w:w="997" w:type="dxa"/>
            <w:vAlign w:val="bottom"/>
          </w:tcPr>
          <w:p w14:paraId="351A70D9" w14:textId="1A82BC86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–299,7</w:t>
            </w:r>
          </w:p>
        </w:tc>
      </w:tr>
      <w:tr w:rsidR="006163C0" w:rsidRPr="00F310EE" w14:paraId="5B732493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51E25C02" w14:textId="09672D40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Туреччина</w:t>
            </w:r>
          </w:p>
        </w:tc>
        <w:tc>
          <w:tcPr>
            <w:tcW w:w="1028" w:type="dxa"/>
            <w:vAlign w:val="bottom"/>
          </w:tcPr>
          <w:p w14:paraId="73F08DB1" w14:textId="563FB3E9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6E78BEC0" w14:textId="64E5CC4E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293ACAE8" w14:textId="5EDBC44B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F86E333" w14:textId="284A1166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228,7</w:t>
            </w:r>
          </w:p>
        </w:tc>
        <w:tc>
          <w:tcPr>
            <w:tcW w:w="1018" w:type="dxa"/>
            <w:vAlign w:val="bottom"/>
          </w:tcPr>
          <w:p w14:paraId="04C6E8DB" w14:textId="6208C9B3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4638,1</w:t>
            </w:r>
          </w:p>
        </w:tc>
        <w:tc>
          <w:tcPr>
            <w:tcW w:w="1049" w:type="dxa"/>
          </w:tcPr>
          <w:p w14:paraId="5DDFDE6B" w14:textId="53DCD0C2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15,8</w:t>
            </w:r>
          </w:p>
        </w:tc>
        <w:tc>
          <w:tcPr>
            <w:tcW w:w="997" w:type="dxa"/>
            <w:vAlign w:val="bottom"/>
          </w:tcPr>
          <w:p w14:paraId="706485EF" w14:textId="700E3251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–228,7</w:t>
            </w:r>
          </w:p>
        </w:tc>
      </w:tr>
      <w:tr w:rsidR="006163C0" w:rsidRPr="00F310EE" w14:paraId="14B430F9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09BADE14" w14:textId="5FC77F9F" w:rsidR="006163C0" w:rsidRPr="00DE5D7E" w:rsidRDefault="006163C0" w:rsidP="006163C0">
            <w:pPr>
              <w:ind w:left="142"/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Філіппіни</w:t>
            </w:r>
          </w:p>
        </w:tc>
        <w:tc>
          <w:tcPr>
            <w:tcW w:w="1028" w:type="dxa"/>
            <w:vAlign w:val="bottom"/>
          </w:tcPr>
          <w:p w14:paraId="60E65272" w14:textId="17F1A090" w:rsidR="006163C0" w:rsidRPr="00DE5D7E" w:rsidRDefault="006163C0" w:rsidP="006163C0">
            <w:pPr>
              <w:ind w:left="142"/>
              <w:jc w:val="right"/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7EF5CD8E" w14:textId="2BA97534" w:rsidR="006163C0" w:rsidRPr="00DE5D7E" w:rsidRDefault="006163C0" w:rsidP="006163C0">
            <w:pPr>
              <w:ind w:left="142"/>
              <w:jc w:val="right"/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6DBC13D" w14:textId="1F020AE8" w:rsidR="006163C0" w:rsidRPr="00DE5D7E" w:rsidRDefault="006163C0" w:rsidP="006163C0">
            <w:pPr>
              <w:ind w:left="142"/>
              <w:jc w:val="right"/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2791165B" w14:textId="3C8A36CB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0,1</w:t>
            </w:r>
          </w:p>
        </w:tc>
        <w:tc>
          <w:tcPr>
            <w:tcW w:w="1018" w:type="dxa"/>
            <w:vAlign w:val="bottom"/>
          </w:tcPr>
          <w:p w14:paraId="041368B2" w14:textId="062EC9C6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42,0</w:t>
            </w:r>
          </w:p>
        </w:tc>
        <w:tc>
          <w:tcPr>
            <w:tcW w:w="1049" w:type="dxa"/>
          </w:tcPr>
          <w:p w14:paraId="77A41AA6" w14:textId="5941818F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0,0</w:t>
            </w:r>
          </w:p>
        </w:tc>
        <w:tc>
          <w:tcPr>
            <w:tcW w:w="997" w:type="dxa"/>
            <w:vAlign w:val="bottom"/>
          </w:tcPr>
          <w:p w14:paraId="6D9F5607" w14:textId="71A1F594" w:rsidR="006163C0" w:rsidRPr="006163C0" w:rsidRDefault="006163C0" w:rsidP="006163C0">
            <w:pPr>
              <w:ind w:left="142"/>
              <w:jc w:val="right"/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–0,1</w:t>
            </w:r>
          </w:p>
        </w:tc>
      </w:tr>
      <w:tr w:rsidR="006163C0" w:rsidRPr="00F310EE" w14:paraId="4469CAAD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0BE42A61" w14:textId="0CE8F48F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Франція</w:t>
            </w:r>
          </w:p>
        </w:tc>
        <w:tc>
          <w:tcPr>
            <w:tcW w:w="1028" w:type="dxa"/>
            <w:vAlign w:val="bottom"/>
          </w:tcPr>
          <w:p w14:paraId="4B3A8622" w14:textId="5FFACCEB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1F38975A" w14:textId="33942B57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591318BB" w14:textId="564F6585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CA8B13F" w14:textId="421FC74D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14,6</w:t>
            </w:r>
          </w:p>
        </w:tc>
        <w:tc>
          <w:tcPr>
            <w:tcW w:w="1018" w:type="dxa"/>
            <w:vAlign w:val="bottom"/>
          </w:tcPr>
          <w:p w14:paraId="7EA4ACA1" w14:textId="1E2F0D4D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30,1</w:t>
            </w:r>
          </w:p>
        </w:tc>
        <w:tc>
          <w:tcPr>
            <w:tcW w:w="1049" w:type="dxa"/>
          </w:tcPr>
          <w:p w14:paraId="0E7F882A" w14:textId="3FB6E9D1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1,0</w:t>
            </w:r>
          </w:p>
        </w:tc>
        <w:tc>
          <w:tcPr>
            <w:tcW w:w="997" w:type="dxa"/>
            <w:vAlign w:val="bottom"/>
          </w:tcPr>
          <w:p w14:paraId="4D97677B" w14:textId="4358C15C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–14,6</w:t>
            </w:r>
          </w:p>
        </w:tc>
      </w:tr>
      <w:tr w:rsidR="006163C0" w:rsidRPr="00F310EE" w14:paraId="44B1A716" w14:textId="77777777" w:rsidTr="00AB13AD">
        <w:trPr>
          <w:trHeight w:hRule="exact" w:val="255"/>
        </w:trPr>
        <w:tc>
          <w:tcPr>
            <w:tcW w:w="2822" w:type="dxa"/>
            <w:vAlign w:val="bottom"/>
          </w:tcPr>
          <w:p w14:paraId="02F4550C" w14:textId="1A0E8EA9" w:rsidR="006163C0" w:rsidRPr="00DE5D7E" w:rsidRDefault="006163C0" w:rsidP="006163C0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bCs/>
                <w:color w:val="1F4E79" w:themeColor="accent5" w:themeShade="80"/>
                <w:sz w:val="20"/>
                <w:szCs w:val="20"/>
              </w:rPr>
              <w:t>Японія</w:t>
            </w:r>
          </w:p>
        </w:tc>
        <w:tc>
          <w:tcPr>
            <w:tcW w:w="1028" w:type="dxa"/>
            <w:vAlign w:val="bottom"/>
          </w:tcPr>
          <w:p w14:paraId="726F65DA" w14:textId="3B83A9C2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95" w:type="dxa"/>
            <w:vAlign w:val="bottom"/>
          </w:tcPr>
          <w:p w14:paraId="36A35AC1" w14:textId="45145271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33DD6093" w14:textId="37AB8029" w:rsidR="006163C0" w:rsidRPr="00DE5D7E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8" w:type="dxa"/>
            <w:vAlign w:val="bottom"/>
          </w:tcPr>
          <w:p w14:paraId="4ECEC5A9" w14:textId="6E0AD70A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15,8</w:t>
            </w:r>
          </w:p>
        </w:tc>
        <w:tc>
          <w:tcPr>
            <w:tcW w:w="1018" w:type="dxa"/>
            <w:vAlign w:val="bottom"/>
          </w:tcPr>
          <w:p w14:paraId="6D81D190" w14:textId="333035A7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14,6</w:t>
            </w:r>
          </w:p>
        </w:tc>
        <w:tc>
          <w:tcPr>
            <w:tcW w:w="1049" w:type="dxa"/>
          </w:tcPr>
          <w:p w14:paraId="2851741B" w14:textId="726A47A7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1,1</w:t>
            </w:r>
          </w:p>
        </w:tc>
        <w:tc>
          <w:tcPr>
            <w:tcW w:w="997" w:type="dxa"/>
            <w:vAlign w:val="bottom"/>
          </w:tcPr>
          <w:p w14:paraId="57DFEDC6" w14:textId="4E7E97DF" w:rsidR="006163C0" w:rsidRPr="006163C0" w:rsidRDefault="006163C0" w:rsidP="006163C0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–15,8</w:t>
            </w:r>
          </w:p>
        </w:tc>
      </w:tr>
      <w:tr w:rsidR="005507D7" w:rsidRPr="00F310EE" w14:paraId="606DB32A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6213BB9" w14:textId="77777777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53FD15C0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2F385605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1F48CD8B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47020B29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3473108B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3D4E6682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03BF640B" w14:textId="77777777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</w:tr>
      <w:tr w:rsidR="005507D7" w:rsidRPr="00F310EE" w14:paraId="08D56BEE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554D5BC4" w14:textId="511E055C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  <w:t>Довідково:</w:t>
            </w:r>
          </w:p>
        </w:tc>
        <w:tc>
          <w:tcPr>
            <w:tcW w:w="1028" w:type="dxa"/>
            <w:vAlign w:val="bottom"/>
          </w:tcPr>
          <w:p w14:paraId="13C64A5E" w14:textId="5EAECFAA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391FBBA9" w14:textId="2F39FD15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116F0F20" w14:textId="5BBE5118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6CA3F219" w14:textId="7529B2D3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688BA11D" w14:textId="731B30BD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FB0D54A" w14:textId="0091C40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4DF3461C" w14:textId="0D0E81AF" w:rsidR="005507D7" w:rsidRPr="00DE5D7E" w:rsidRDefault="005507D7" w:rsidP="005507D7">
            <w:pPr>
              <w:ind w:left="142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</w:tr>
      <w:tr w:rsidR="005507D7" w:rsidRPr="00F310EE" w14:paraId="183E89D4" w14:textId="77777777" w:rsidTr="00DE5D7E">
        <w:trPr>
          <w:trHeight w:hRule="exact" w:val="255"/>
        </w:trPr>
        <w:tc>
          <w:tcPr>
            <w:tcW w:w="2822" w:type="dxa"/>
            <w:vAlign w:val="bottom"/>
          </w:tcPr>
          <w:p w14:paraId="7E9A2F12" w14:textId="07C0838D" w:rsidR="005507D7" w:rsidRPr="00DE5D7E" w:rsidRDefault="005507D7" w:rsidP="005507D7">
            <w:pPr>
              <w:ind w:left="142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  <w:t>Країни ЄС</w:t>
            </w:r>
          </w:p>
        </w:tc>
        <w:tc>
          <w:tcPr>
            <w:tcW w:w="1028" w:type="dxa"/>
            <w:vAlign w:val="bottom"/>
          </w:tcPr>
          <w:p w14:paraId="7C0CCCC8" w14:textId="7F8365A0" w:rsidR="005507D7" w:rsidRPr="00DE5D7E" w:rsidRDefault="005507D7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995" w:type="dxa"/>
            <w:vAlign w:val="bottom"/>
          </w:tcPr>
          <w:p w14:paraId="12190F9E" w14:textId="6EDEAE2C" w:rsidR="005507D7" w:rsidRPr="00DE5D7E" w:rsidRDefault="005507D7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092" w:type="dxa"/>
            <w:vAlign w:val="bottom"/>
          </w:tcPr>
          <w:p w14:paraId="6678D6B8" w14:textId="6FCCC258" w:rsidR="005507D7" w:rsidRPr="00DE5D7E" w:rsidRDefault="005507D7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44D24522" w14:textId="1555E534" w:rsidR="005507D7" w:rsidRPr="00DE5D7E" w:rsidRDefault="006163C0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276,7</w:t>
            </w:r>
          </w:p>
        </w:tc>
        <w:tc>
          <w:tcPr>
            <w:tcW w:w="1018" w:type="dxa"/>
            <w:vAlign w:val="bottom"/>
          </w:tcPr>
          <w:p w14:paraId="51B2FF98" w14:textId="03326A45" w:rsidR="005507D7" w:rsidRPr="00DE5D7E" w:rsidRDefault="006163C0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55,5</w:t>
            </w:r>
          </w:p>
        </w:tc>
        <w:tc>
          <w:tcPr>
            <w:tcW w:w="1049" w:type="dxa"/>
            <w:vAlign w:val="bottom"/>
          </w:tcPr>
          <w:p w14:paraId="5B0446AE" w14:textId="71F712C1" w:rsidR="005507D7" w:rsidRPr="00DE5D7E" w:rsidRDefault="006163C0" w:rsidP="005507D7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19,1</w:t>
            </w:r>
          </w:p>
        </w:tc>
        <w:tc>
          <w:tcPr>
            <w:tcW w:w="997" w:type="dxa"/>
            <w:vAlign w:val="bottom"/>
          </w:tcPr>
          <w:p w14:paraId="4E186098" w14:textId="30323265" w:rsidR="005507D7" w:rsidRPr="00DE5D7E" w:rsidRDefault="005507D7" w:rsidP="006163C0">
            <w:pPr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Theme="minorHAnsi" w:hAnsiTheme="minorHAnsi"/>
                <w:color w:val="1F4E79" w:themeColor="accent5" w:themeShade="80"/>
                <w:sz w:val="20"/>
                <w:szCs w:val="20"/>
              </w:rPr>
              <w:t>−</w:t>
            </w:r>
            <w:r w:rsidR="006163C0">
              <w:rPr>
                <w:rFonts w:asciiTheme="minorHAnsi" w:hAnsiTheme="minorHAnsi" w:cs="Times New Roman CYR"/>
                <w:color w:val="1F4E79" w:themeColor="accent5" w:themeShade="80"/>
                <w:sz w:val="20"/>
                <w:szCs w:val="20"/>
              </w:rPr>
              <w:t>270,3</w:t>
            </w:r>
          </w:p>
        </w:tc>
      </w:tr>
    </w:tbl>
    <w:p w14:paraId="39E1DEB2" w14:textId="77777777" w:rsidR="00A36402" w:rsidRDefault="00A36402" w:rsidP="00A36402">
      <w:pPr>
        <w:pStyle w:val="--12"/>
        <w:ind w:firstLine="0"/>
      </w:pPr>
    </w:p>
    <w:p w14:paraId="32859E69" w14:textId="77777777" w:rsidR="001761BA" w:rsidRDefault="001761BA" w:rsidP="00A36402">
      <w:pPr>
        <w:pStyle w:val="--12"/>
        <w:ind w:firstLine="0"/>
      </w:pPr>
    </w:p>
    <w:p w14:paraId="17029DB4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A68AD53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CCE260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0B9716A5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3E4C81E5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182012B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17BFA16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C35E985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B4C70C1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E8E62FF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778A409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A39A71D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0CCE610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FA2EE8B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8A638B8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0BDAA5D1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E17F487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80CC252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C87B77A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7D96AE8A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18B2E1A4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21870DA6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55234E34" w14:textId="77777777" w:rsidR="00244A97" w:rsidRDefault="00244A97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0A9CE728" w14:textId="40C4A801" w:rsidR="002922A6" w:rsidRPr="001F3727" w:rsidRDefault="002922A6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lastRenderedPageBreak/>
        <w:t xml:space="preserve"> </w:t>
      </w:r>
      <w:r w:rsidRPr="001F3727">
        <w:rPr>
          <w:rFonts w:asciiTheme="minorHAnsi" w:hAnsiTheme="minorHAnsi" w:cstheme="minorHAnsi"/>
          <w:color w:val="22517D"/>
          <w:lang w:val="ru-RU"/>
        </w:rPr>
        <w:t xml:space="preserve">Додаток </w:t>
      </w:r>
      <w:r>
        <w:rPr>
          <w:rFonts w:asciiTheme="minorHAnsi" w:hAnsiTheme="minorHAnsi" w:cstheme="minorHAnsi"/>
          <w:color w:val="22517D"/>
          <w:lang w:val="ru-RU"/>
        </w:rPr>
        <w:t>2</w:t>
      </w:r>
    </w:p>
    <w:p w14:paraId="405CA480" w14:textId="77777777" w:rsidR="002922A6" w:rsidRPr="00F310EE" w:rsidRDefault="002922A6" w:rsidP="002922A6">
      <w:pPr>
        <w:ind w:right="-285"/>
        <w:jc w:val="right"/>
        <w:rPr>
          <w:rFonts w:asciiTheme="minorHAnsi" w:hAnsiTheme="minorHAnsi" w:cstheme="minorHAnsi"/>
          <w:lang w:val="ru-RU"/>
        </w:rPr>
      </w:pPr>
    </w:p>
    <w:p w14:paraId="3D1F9A77" w14:textId="48135E30" w:rsidR="002922A6" w:rsidRPr="00DD3C2D" w:rsidRDefault="002922A6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</w:rPr>
      </w:pPr>
      <w:r w:rsidRPr="00DD3C2D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в </w:t>
      </w:r>
      <w:r w:rsidR="005507D7">
        <w:rPr>
          <w:rFonts w:asciiTheme="minorHAnsi" w:hAnsiTheme="minorHAnsi" w:cstheme="minorHAnsi"/>
          <w:b/>
          <w:color w:val="DB9528"/>
          <w:sz w:val="26"/>
          <w:szCs w:val="26"/>
        </w:rPr>
        <w:t>січні-</w:t>
      </w:r>
      <w:r w:rsidR="00E072A9">
        <w:rPr>
          <w:rFonts w:asciiTheme="minorHAnsi" w:hAnsiTheme="minorHAnsi" w:cstheme="minorHAnsi"/>
          <w:b/>
          <w:color w:val="DB9528"/>
          <w:sz w:val="26"/>
          <w:szCs w:val="26"/>
        </w:rPr>
        <w:t>вересні</w:t>
      </w:r>
      <w:r w:rsidR="005507D7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 </w:t>
      </w:r>
      <w:r w:rsidR="005507D7"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0075AA84" w14:textId="77777777" w:rsidR="002922A6" w:rsidRPr="00F310EE" w:rsidRDefault="002922A6" w:rsidP="002922A6">
      <w:pPr>
        <w:ind w:left="-142" w:right="-285"/>
        <w:jc w:val="center"/>
        <w:rPr>
          <w:rFonts w:asciiTheme="minorHAnsi" w:hAnsiTheme="minorHAnsi" w:cstheme="minorHAnsi"/>
          <w:b/>
        </w:rPr>
      </w:pP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1204"/>
        <w:gridCol w:w="1109"/>
        <w:gridCol w:w="971"/>
        <w:gridCol w:w="1247"/>
        <w:gridCol w:w="1109"/>
      </w:tblGrid>
      <w:tr w:rsidR="002922A6" w:rsidRPr="00F310EE" w14:paraId="5D5AE590" w14:textId="77777777" w:rsidTr="00E960C8">
        <w:trPr>
          <w:trHeight w:val="255"/>
          <w:tblHeader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77B4F5F6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744CD919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43318227" w14:textId="77777777" w:rsidR="002922A6" w:rsidRPr="00ED2550" w:rsidRDefault="002922A6" w:rsidP="00DE5D7E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F310EE" w14:paraId="1BB11F35" w14:textId="77777777" w:rsidTr="00E960C8">
        <w:trPr>
          <w:trHeight w:val="958"/>
          <w:tblHeader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564BC1D9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DDEEFE"/>
            <w:vAlign w:val="center"/>
          </w:tcPr>
          <w:p w14:paraId="63BB8799" w14:textId="2976FFFA" w:rsidR="002C1EEA" w:rsidRPr="00ED2550" w:rsidRDefault="002C1EEA" w:rsidP="00D205F0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204" w:type="dxa"/>
            <w:shd w:val="clear" w:color="auto" w:fill="DDEEFE"/>
            <w:vAlign w:val="center"/>
          </w:tcPr>
          <w:p w14:paraId="2C4DE933" w14:textId="6E2C7E87" w:rsidR="002C1EEA" w:rsidRPr="00ED2550" w:rsidRDefault="002C1EEA" w:rsidP="00E072A9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січня-</w:t>
            </w:r>
            <w:r w:rsidR="00E072A9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вересня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109" w:type="dxa"/>
            <w:shd w:val="clear" w:color="auto" w:fill="DDEEFE"/>
            <w:vAlign w:val="center"/>
          </w:tcPr>
          <w:p w14:paraId="43F8239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shd w:val="clear" w:color="auto" w:fill="DDEEFE"/>
            <w:vAlign w:val="center"/>
          </w:tcPr>
          <w:p w14:paraId="72C6868B" w14:textId="577835D3" w:rsidR="002C1EEA" w:rsidRPr="00ED2550" w:rsidRDefault="002C1EEA" w:rsidP="00D205F0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247" w:type="dxa"/>
            <w:shd w:val="clear" w:color="auto" w:fill="DDEEFE"/>
            <w:vAlign w:val="center"/>
          </w:tcPr>
          <w:p w14:paraId="452483BF" w14:textId="3CD7ADFD" w:rsidR="002C1EEA" w:rsidRPr="00ED2550" w:rsidRDefault="002C1EEA" w:rsidP="00E072A9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січня-</w:t>
            </w:r>
            <w:r w:rsidR="00E072A9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вересня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5507D7"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5507D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109" w:type="dxa"/>
            <w:shd w:val="clear" w:color="auto" w:fill="DDEEFE"/>
            <w:vAlign w:val="center"/>
          </w:tcPr>
          <w:p w14:paraId="24DF1CF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DE5D7E" w:rsidRPr="00F310EE" w14:paraId="684C2A66" w14:textId="77777777" w:rsidTr="00E960C8">
        <w:trPr>
          <w:trHeight w:val="227"/>
        </w:trPr>
        <w:tc>
          <w:tcPr>
            <w:tcW w:w="2410" w:type="dxa"/>
          </w:tcPr>
          <w:p w14:paraId="7506E8C7" w14:textId="77777777" w:rsidR="00DE5D7E" w:rsidRPr="00ED2550" w:rsidRDefault="00DE5D7E" w:rsidP="00DE5D7E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 xml:space="preserve"> Усього</w:t>
            </w:r>
          </w:p>
        </w:tc>
        <w:tc>
          <w:tcPr>
            <w:tcW w:w="943" w:type="dxa"/>
          </w:tcPr>
          <w:p w14:paraId="251D00CC" w14:textId="77777777" w:rsidR="00DE5D7E" w:rsidRPr="00ED2550" w:rsidRDefault="00DE5D7E" w:rsidP="00DE5D7E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4B4582A" w14:textId="5DA3093D" w:rsidR="00DE5D7E" w:rsidRPr="00DE5D7E" w:rsidRDefault="00DE5D7E" w:rsidP="00DE5D7E">
            <w:pPr>
              <w:jc w:val="center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  <w:lang w:eastAsia="uk-UA"/>
              </w:rPr>
            </w:pPr>
            <w:r w:rsidRPr="00DE5D7E"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1204" w:type="dxa"/>
            <w:vAlign w:val="bottom"/>
          </w:tcPr>
          <w:p w14:paraId="75A73D17" w14:textId="51D4EC9B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b/>
                <w:color w:val="1F4E79" w:themeColor="accent5" w:themeShade="80"/>
                <w:sz w:val="20"/>
                <w:szCs w:val="20"/>
              </w:rPr>
              <w:t>105,6</w:t>
            </w:r>
          </w:p>
        </w:tc>
        <w:tc>
          <w:tcPr>
            <w:tcW w:w="1109" w:type="dxa"/>
            <w:vAlign w:val="bottom"/>
          </w:tcPr>
          <w:p w14:paraId="2BDF8289" w14:textId="5C748699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389F79E4" w14:textId="160A010A" w:rsidR="00DE5D7E" w:rsidRPr="00DE5D7E" w:rsidRDefault="00E072A9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1450,7</w:t>
            </w:r>
          </w:p>
        </w:tc>
        <w:tc>
          <w:tcPr>
            <w:tcW w:w="1247" w:type="dxa"/>
            <w:vAlign w:val="bottom"/>
          </w:tcPr>
          <w:p w14:paraId="5913FB8A" w14:textId="7DC48CEA" w:rsidR="00DE5D7E" w:rsidRPr="00DE5D7E" w:rsidRDefault="00E072A9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137,4</w:t>
            </w:r>
          </w:p>
        </w:tc>
        <w:tc>
          <w:tcPr>
            <w:tcW w:w="1109" w:type="dxa"/>
            <w:vAlign w:val="bottom"/>
          </w:tcPr>
          <w:p w14:paraId="6EA5C38F" w14:textId="0FCBA1C0" w:rsidR="00DE5D7E" w:rsidRPr="00DE5D7E" w:rsidRDefault="00DE5D7E" w:rsidP="00DE5D7E">
            <w:pPr>
              <w:jc w:val="right"/>
              <w:rPr>
                <w:rFonts w:asciiTheme="minorHAnsi" w:hAnsiTheme="minorHAnsi" w:cstheme="minorHAnsi"/>
                <w:b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b/>
                <w:bCs/>
                <w:color w:val="1F4E79" w:themeColor="accent5" w:themeShade="80"/>
                <w:sz w:val="20"/>
                <w:szCs w:val="20"/>
              </w:rPr>
              <w:t>100,0</w:t>
            </w:r>
          </w:p>
        </w:tc>
      </w:tr>
      <w:tr w:rsidR="00C5231A" w:rsidRPr="00F310EE" w14:paraId="67D41AFF" w14:textId="77777777" w:rsidTr="00E960C8">
        <w:trPr>
          <w:trHeight w:val="255"/>
        </w:trPr>
        <w:tc>
          <w:tcPr>
            <w:tcW w:w="2410" w:type="dxa"/>
          </w:tcPr>
          <w:p w14:paraId="4D038902" w14:textId="77777777" w:rsidR="00C5231A" w:rsidRPr="00ED2550" w:rsidRDefault="00C5231A" w:rsidP="00C5231A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</w:tcPr>
          <w:p w14:paraId="1BABF888" w14:textId="77777777" w:rsidR="00C5231A" w:rsidRPr="00ED2550" w:rsidRDefault="00C5231A" w:rsidP="00C5231A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</w:tcPr>
          <w:p w14:paraId="2F6A34FA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204" w:type="dxa"/>
          </w:tcPr>
          <w:p w14:paraId="187F1DCF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109" w:type="dxa"/>
          </w:tcPr>
          <w:p w14:paraId="5FA75082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71" w:type="dxa"/>
          </w:tcPr>
          <w:p w14:paraId="30C881EA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72CBD0F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109" w:type="dxa"/>
          </w:tcPr>
          <w:p w14:paraId="2A5DB421" w14:textId="77777777" w:rsidR="00C5231A" w:rsidRPr="00ED2550" w:rsidRDefault="00C5231A" w:rsidP="00C5231A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DE5D7E" w:rsidRPr="00F310EE" w14:paraId="0D8B8308" w14:textId="77777777" w:rsidTr="00E960C8">
        <w:trPr>
          <w:trHeight w:val="255"/>
        </w:trPr>
        <w:tc>
          <w:tcPr>
            <w:tcW w:w="2410" w:type="dxa"/>
          </w:tcPr>
          <w:p w14:paraId="4F1C8DA4" w14:textId="64B301D2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Живi тварини; продукти тваринного походження</w:t>
            </w:r>
          </w:p>
        </w:tc>
        <w:tc>
          <w:tcPr>
            <w:tcW w:w="943" w:type="dxa"/>
            <w:vAlign w:val="bottom"/>
          </w:tcPr>
          <w:p w14:paraId="1572A0BA" w14:textId="0749C386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I</w:t>
            </w:r>
          </w:p>
        </w:tc>
        <w:tc>
          <w:tcPr>
            <w:tcW w:w="1042" w:type="dxa"/>
            <w:vAlign w:val="bottom"/>
          </w:tcPr>
          <w:p w14:paraId="698CB25F" w14:textId="7F10CD4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5A3C632" w14:textId="6B8C00C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6F74449" w14:textId="252D1CC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57034902" w14:textId="2A5231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3414BD2D" w14:textId="4A2B48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AAA2CF5" w14:textId="3B1211B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4B0B7DE" w14:textId="77777777" w:rsidTr="00E960C8">
        <w:trPr>
          <w:trHeight w:val="255"/>
        </w:trPr>
        <w:tc>
          <w:tcPr>
            <w:tcW w:w="2410" w:type="dxa"/>
          </w:tcPr>
          <w:p w14:paraId="3C2E7D15" w14:textId="7E19C0FE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Продукти рослинного походження</w:t>
            </w:r>
          </w:p>
        </w:tc>
        <w:tc>
          <w:tcPr>
            <w:tcW w:w="943" w:type="dxa"/>
            <w:vAlign w:val="bottom"/>
          </w:tcPr>
          <w:p w14:paraId="5E816ACA" w14:textId="5756DACE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II</w:t>
            </w:r>
          </w:p>
        </w:tc>
        <w:tc>
          <w:tcPr>
            <w:tcW w:w="1042" w:type="dxa"/>
            <w:vAlign w:val="bottom"/>
          </w:tcPr>
          <w:p w14:paraId="25EAB142" w14:textId="5252FFC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379EFDB4" w14:textId="1AEF3C4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977BC3A" w14:textId="7AB662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317CF51B" w14:textId="4C10B64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21D3E633" w14:textId="5EA08B3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93300C0" w14:textId="11C5115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04EA88B" w14:textId="77777777" w:rsidTr="00E960C8">
        <w:trPr>
          <w:trHeight w:val="255"/>
        </w:trPr>
        <w:tc>
          <w:tcPr>
            <w:tcW w:w="2410" w:type="dxa"/>
          </w:tcPr>
          <w:p w14:paraId="538CB130" w14:textId="0B53E873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Мінеральні продукти</w:t>
            </w:r>
          </w:p>
        </w:tc>
        <w:tc>
          <w:tcPr>
            <w:tcW w:w="943" w:type="dxa"/>
            <w:vAlign w:val="bottom"/>
          </w:tcPr>
          <w:p w14:paraId="577660BE" w14:textId="2D09486A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</w:t>
            </w:r>
          </w:p>
        </w:tc>
        <w:tc>
          <w:tcPr>
            <w:tcW w:w="1042" w:type="dxa"/>
            <w:vAlign w:val="bottom"/>
          </w:tcPr>
          <w:p w14:paraId="736A3ED9" w14:textId="582BCCA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4DFA0544" w14:textId="2357A4D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BA8D3E7" w14:textId="745CD64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6D6025B" w14:textId="1060F65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64,0</w:t>
            </w:r>
          </w:p>
        </w:tc>
        <w:tc>
          <w:tcPr>
            <w:tcW w:w="1247" w:type="dxa"/>
            <w:vAlign w:val="bottom"/>
          </w:tcPr>
          <w:p w14:paraId="3B255B2A" w14:textId="261FB1C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32728A3" w14:textId="6AC23954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4,4</w:t>
            </w:r>
          </w:p>
        </w:tc>
      </w:tr>
      <w:tr w:rsidR="00DE5D7E" w:rsidRPr="00F310EE" w14:paraId="65C25E08" w14:textId="77777777" w:rsidTr="00E960C8">
        <w:trPr>
          <w:trHeight w:val="255"/>
        </w:trPr>
        <w:tc>
          <w:tcPr>
            <w:tcW w:w="2410" w:type="dxa"/>
          </w:tcPr>
          <w:p w14:paraId="3C612853" w14:textId="6727EC0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7654DF2E" w14:textId="0195D04A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3102CF30" w14:textId="6B6445E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3D3386E" w14:textId="00DA906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6928C58D" w14:textId="5BE28A9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5C2F9A26" w14:textId="1CEAE40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29397B2C" w14:textId="7A39949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D3718E2" w14:textId="0E062E5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7D6DA9A1" w14:textId="77777777" w:rsidTr="00E960C8">
        <w:trPr>
          <w:trHeight w:val="255"/>
        </w:trPr>
        <w:tc>
          <w:tcPr>
            <w:tcW w:w="2410" w:type="dxa"/>
          </w:tcPr>
          <w:p w14:paraId="6F185C2B" w14:textId="4DDFE456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енергетичні матеріали; нафта та продукти її перегонки</w:t>
            </w:r>
          </w:p>
        </w:tc>
        <w:tc>
          <w:tcPr>
            <w:tcW w:w="943" w:type="dxa"/>
            <w:vAlign w:val="bottom"/>
          </w:tcPr>
          <w:p w14:paraId="1494CE51" w14:textId="2147A2C4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27</w:t>
            </w:r>
          </w:p>
        </w:tc>
        <w:tc>
          <w:tcPr>
            <w:tcW w:w="1042" w:type="dxa"/>
            <w:vAlign w:val="bottom"/>
          </w:tcPr>
          <w:p w14:paraId="2BBBB419" w14:textId="543C05C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AF8DF2C" w14:textId="1DB6959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8968EC0" w14:textId="009468D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2EF2793" w14:textId="1CDD76CD" w:rsidR="00DE5D7E" w:rsidRPr="00DE5D7E" w:rsidRDefault="00D773FD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64,0</w:t>
            </w:r>
          </w:p>
        </w:tc>
        <w:tc>
          <w:tcPr>
            <w:tcW w:w="1247" w:type="dxa"/>
            <w:vAlign w:val="bottom"/>
          </w:tcPr>
          <w:p w14:paraId="0BCE2BB7" w14:textId="6AB45F5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F6FC1E0" w14:textId="79A84D6A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4,4</w:t>
            </w:r>
          </w:p>
        </w:tc>
      </w:tr>
      <w:tr w:rsidR="00DE5D7E" w:rsidRPr="00F310EE" w14:paraId="2FE143BA" w14:textId="77777777" w:rsidTr="00E960C8">
        <w:trPr>
          <w:trHeight w:val="255"/>
        </w:trPr>
        <w:tc>
          <w:tcPr>
            <w:tcW w:w="2410" w:type="dxa"/>
          </w:tcPr>
          <w:p w14:paraId="2D0CB771" w14:textId="463FC532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Продукція хімічної та пов`язаних з нею галузей промисловості</w:t>
            </w:r>
          </w:p>
        </w:tc>
        <w:tc>
          <w:tcPr>
            <w:tcW w:w="943" w:type="dxa"/>
            <w:vAlign w:val="bottom"/>
          </w:tcPr>
          <w:p w14:paraId="5BE6453D" w14:textId="177CDC31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VI</w:t>
            </w:r>
          </w:p>
        </w:tc>
        <w:tc>
          <w:tcPr>
            <w:tcW w:w="1042" w:type="dxa"/>
            <w:vAlign w:val="bottom"/>
          </w:tcPr>
          <w:p w14:paraId="2BFB112C" w14:textId="2C18132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9CEA0EC" w14:textId="32A3805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70052B3" w14:textId="457FFDF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12719C7C" w14:textId="5A3E136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2B8CF366" w14:textId="1A7BB5E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9626C4A" w14:textId="16FF3EE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6E524402" w14:textId="77777777" w:rsidTr="00E960C8">
        <w:trPr>
          <w:trHeight w:val="255"/>
        </w:trPr>
        <w:tc>
          <w:tcPr>
            <w:tcW w:w="2410" w:type="dxa"/>
          </w:tcPr>
          <w:p w14:paraId="5FB6A737" w14:textId="385CB1E5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Полімерні матеріали, пластмаси та каучук</w:t>
            </w:r>
          </w:p>
        </w:tc>
        <w:tc>
          <w:tcPr>
            <w:tcW w:w="943" w:type="dxa"/>
            <w:vAlign w:val="bottom"/>
          </w:tcPr>
          <w:p w14:paraId="7D39DCAB" w14:textId="57217CE6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VII</w:t>
            </w:r>
          </w:p>
        </w:tc>
        <w:tc>
          <w:tcPr>
            <w:tcW w:w="1042" w:type="dxa"/>
            <w:vAlign w:val="bottom"/>
          </w:tcPr>
          <w:p w14:paraId="2FD37758" w14:textId="3AC174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E96421C" w14:textId="2A92960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5730F87" w14:textId="549330E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A278256" w14:textId="2DC9343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08C00459" w14:textId="1AE4F15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9737B69" w14:textId="5C0B0B1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0DF86806" w14:textId="77777777" w:rsidTr="00E960C8">
        <w:trPr>
          <w:trHeight w:val="255"/>
        </w:trPr>
        <w:tc>
          <w:tcPr>
            <w:tcW w:w="2410" w:type="dxa"/>
          </w:tcPr>
          <w:p w14:paraId="11B48F71" w14:textId="2EB4661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Шкіряна і хутряна сировина та вироби </w:t>
            </w:r>
          </w:p>
        </w:tc>
        <w:tc>
          <w:tcPr>
            <w:tcW w:w="943" w:type="dxa"/>
            <w:vAlign w:val="bottom"/>
          </w:tcPr>
          <w:p w14:paraId="56EF9DC4" w14:textId="59BC5A5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VIII</w:t>
            </w:r>
          </w:p>
        </w:tc>
        <w:tc>
          <w:tcPr>
            <w:tcW w:w="1042" w:type="dxa"/>
            <w:vAlign w:val="bottom"/>
          </w:tcPr>
          <w:p w14:paraId="41845F7D" w14:textId="29E19B7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E501ED9" w14:textId="4F16B78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2BC158B" w14:textId="358B2A2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74933D80" w14:textId="36DC126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4FAB46B1" w14:textId="33BAA7C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8C3E36B" w14:textId="1AC427A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ECF8E2C" w14:textId="77777777" w:rsidTr="00E960C8">
        <w:trPr>
          <w:trHeight w:val="255"/>
        </w:trPr>
        <w:tc>
          <w:tcPr>
            <w:tcW w:w="2410" w:type="dxa"/>
            <w:vAlign w:val="center"/>
          </w:tcPr>
          <w:p w14:paraId="40F2E2A4" w14:textId="72323D1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40ED908F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74CF95C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AB1558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602BB18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07456CF2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0D71338B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4AD314B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4B4D7866" w14:textId="77777777" w:rsidTr="00E960C8">
        <w:trPr>
          <w:trHeight w:val="255"/>
        </w:trPr>
        <w:tc>
          <w:tcPr>
            <w:tcW w:w="2410" w:type="dxa"/>
            <w:vAlign w:val="center"/>
          </w:tcPr>
          <w:p w14:paraId="155A36D7" w14:textId="0C5F364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вироби із шкiри</w:t>
            </w:r>
          </w:p>
        </w:tc>
        <w:tc>
          <w:tcPr>
            <w:tcW w:w="943" w:type="dxa"/>
            <w:vAlign w:val="bottom"/>
          </w:tcPr>
          <w:p w14:paraId="40F689CE" w14:textId="3BB2639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42</w:t>
            </w:r>
          </w:p>
        </w:tc>
        <w:tc>
          <w:tcPr>
            <w:tcW w:w="1042" w:type="dxa"/>
            <w:vAlign w:val="bottom"/>
          </w:tcPr>
          <w:p w14:paraId="4D118A6A" w14:textId="45A26B5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34F7D189" w14:textId="02FDF01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22E441F" w14:textId="62F1186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3F81A73" w14:textId="5642AE3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401B88AA" w14:textId="57217F2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B56C842" w14:textId="3B1867A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0CBDDCF8" w14:textId="77777777" w:rsidTr="00E960C8">
        <w:trPr>
          <w:trHeight w:val="255"/>
        </w:trPr>
        <w:tc>
          <w:tcPr>
            <w:tcW w:w="2410" w:type="dxa"/>
          </w:tcPr>
          <w:p w14:paraId="4797D7C2" w14:textId="324CE24F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Деревина і вироби з деревини</w:t>
            </w:r>
          </w:p>
        </w:tc>
        <w:tc>
          <w:tcPr>
            <w:tcW w:w="943" w:type="dxa"/>
            <w:vAlign w:val="bottom"/>
          </w:tcPr>
          <w:p w14:paraId="273CF9E8" w14:textId="4A92C179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IX</w:t>
            </w:r>
          </w:p>
        </w:tc>
        <w:tc>
          <w:tcPr>
            <w:tcW w:w="1042" w:type="dxa"/>
            <w:vAlign w:val="bottom"/>
          </w:tcPr>
          <w:p w14:paraId="694BF73F" w14:textId="7B15117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22590E0B" w14:textId="724B687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D7C93E3" w14:textId="51F317C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3F4247C7" w14:textId="75E363C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6CC86EBD" w14:textId="2F780EF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04D3382" w14:textId="2BE2871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1FFF5308" w14:textId="77777777" w:rsidTr="00E960C8">
        <w:trPr>
          <w:trHeight w:val="255"/>
        </w:trPr>
        <w:tc>
          <w:tcPr>
            <w:tcW w:w="2410" w:type="dxa"/>
          </w:tcPr>
          <w:p w14:paraId="3CA639EB" w14:textId="2C64B4F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5008B14E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7886DB5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689AA3C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F89E23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37B8E29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4AD905E1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2C378D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059AB652" w14:textId="77777777" w:rsidTr="00E960C8">
        <w:trPr>
          <w:trHeight w:val="255"/>
        </w:trPr>
        <w:tc>
          <w:tcPr>
            <w:tcW w:w="2410" w:type="dxa"/>
          </w:tcPr>
          <w:p w14:paraId="2D20E77B" w14:textId="2E7FA2D4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деревина і вироби з деревини</w:t>
            </w:r>
          </w:p>
        </w:tc>
        <w:tc>
          <w:tcPr>
            <w:tcW w:w="943" w:type="dxa"/>
            <w:vAlign w:val="bottom"/>
          </w:tcPr>
          <w:p w14:paraId="625D24FC" w14:textId="719667D8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44</w:t>
            </w:r>
          </w:p>
        </w:tc>
        <w:tc>
          <w:tcPr>
            <w:tcW w:w="1042" w:type="dxa"/>
            <w:vAlign w:val="bottom"/>
          </w:tcPr>
          <w:p w14:paraId="2A60C671" w14:textId="321AB89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DA9B04B" w14:textId="46283AB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1DD25E1" w14:textId="106171B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C031383" w14:textId="055487A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0D105C37" w14:textId="16E3A83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7AE525E" w14:textId="36B839F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7FEC8B6D" w14:textId="77777777" w:rsidTr="00E960C8">
        <w:trPr>
          <w:trHeight w:val="255"/>
        </w:trPr>
        <w:tc>
          <w:tcPr>
            <w:tcW w:w="2410" w:type="dxa"/>
          </w:tcPr>
          <w:p w14:paraId="47BA7617" w14:textId="549399B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Маса з деревини або інших волокнистих целюлозних матеріалів</w:t>
            </w:r>
          </w:p>
        </w:tc>
        <w:tc>
          <w:tcPr>
            <w:tcW w:w="943" w:type="dxa"/>
            <w:vAlign w:val="bottom"/>
          </w:tcPr>
          <w:p w14:paraId="57512E3D" w14:textId="3D7D8A34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</w:t>
            </w:r>
          </w:p>
        </w:tc>
        <w:tc>
          <w:tcPr>
            <w:tcW w:w="1042" w:type="dxa"/>
            <w:vAlign w:val="bottom"/>
          </w:tcPr>
          <w:p w14:paraId="6067CADA" w14:textId="142BBC9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8DDEE3B" w14:textId="6CEFB71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5090987" w14:textId="434ECD7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06BF4D73" w14:textId="75FEF492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0,0</w:t>
            </w:r>
          </w:p>
        </w:tc>
        <w:tc>
          <w:tcPr>
            <w:tcW w:w="1247" w:type="dxa"/>
            <w:vAlign w:val="bottom"/>
          </w:tcPr>
          <w:p w14:paraId="740ADA3D" w14:textId="731AF74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F634F78" w14:textId="0CECEA8E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0,0</w:t>
            </w:r>
          </w:p>
        </w:tc>
      </w:tr>
      <w:tr w:rsidR="00DE5D7E" w:rsidRPr="00F310EE" w14:paraId="39458FF0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2A215D15" w14:textId="175FAC24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5CFCC206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7AC406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62EF87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62FFF481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1053E6F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7DCF3224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0C38EA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7286A1F3" w14:textId="77777777" w:rsidTr="00E960C8">
        <w:trPr>
          <w:trHeight w:val="255"/>
        </w:trPr>
        <w:tc>
          <w:tcPr>
            <w:tcW w:w="2410" w:type="dxa"/>
          </w:tcPr>
          <w:p w14:paraId="6F54A234" w14:textId="4C5B8DCF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папiр та картон</w:t>
            </w:r>
          </w:p>
        </w:tc>
        <w:tc>
          <w:tcPr>
            <w:tcW w:w="943" w:type="dxa"/>
            <w:vAlign w:val="bottom"/>
          </w:tcPr>
          <w:p w14:paraId="1CDF8C85" w14:textId="6F5C28E5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48</w:t>
            </w:r>
          </w:p>
        </w:tc>
        <w:tc>
          <w:tcPr>
            <w:tcW w:w="1042" w:type="dxa"/>
            <w:vAlign w:val="bottom"/>
          </w:tcPr>
          <w:p w14:paraId="471E85E2" w14:textId="3D99CC3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79031873" w14:textId="503BE03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6CDDC75" w14:textId="2414E14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28F1E8A" w14:textId="5013A8C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67936A26" w14:textId="1D3EAC6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D5C21BA" w14:textId="08693B5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7DF38CA0" w14:textId="77777777" w:rsidTr="00E960C8">
        <w:trPr>
          <w:trHeight w:val="255"/>
        </w:trPr>
        <w:tc>
          <w:tcPr>
            <w:tcW w:w="2410" w:type="dxa"/>
          </w:tcPr>
          <w:p w14:paraId="56991DDB" w14:textId="48167AD5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друкована продукція</w:t>
            </w:r>
          </w:p>
        </w:tc>
        <w:tc>
          <w:tcPr>
            <w:tcW w:w="943" w:type="dxa"/>
            <w:vAlign w:val="bottom"/>
          </w:tcPr>
          <w:p w14:paraId="4B1B487A" w14:textId="21730B62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49</w:t>
            </w:r>
          </w:p>
        </w:tc>
        <w:tc>
          <w:tcPr>
            <w:tcW w:w="1042" w:type="dxa"/>
            <w:vAlign w:val="bottom"/>
          </w:tcPr>
          <w:p w14:paraId="70B85C11" w14:textId="5588657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6BB0D9A8" w14:textId="6CA8C51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A9AE801" w14:textId="219EEFA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3C376CF" w14:textId="289427C9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0,0</w:t>
            </w:r>
          </w:p>
        </w:tc>
        <w:tc>
          <w:tcPr>
            <w:tcW w:w="1247" w:type="dxa"/>
            <w:vAlign w:val="bottom"/>
          </w:tcPr>
          <w:p w14:paraId="1CB1B433" w14:textId="2AEE086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85AC990" w14:textId="2DAF6383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0,0</w:t>
            </w:r>
          </w:p>
        </w:tc>
      </w:tr>
      <w:tr w:rsidR="00DE5D7E" w:rsidRPr="00F310EE" w14:paraId="3BAE4DD4" w14:textId="77777777" w:rsidTr="00E960C8">
        <w:trPr>
          <w:trHeight w:val="255"/>
        </w:trPr>
        <w:tc>
          <w:tcPr>
            <w:tcW w:w="2410" w:type="dxa"/>
          </w:tcPr>
          <w:p w14:paraId="5C3A1C50" w14:textId="6377438E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Текстиль та вироби з текстилю</w:t>
            </w:r>
          </w:p>
        </w:tc>
        <w:tc>
          <w:tcPr>
            <w:tcW w:w="943" w:type="dxa"/>
            <w:vAlign w:val="bottom"/>
          </w:tcPr>
          <w:p w14:paraId="3C5D1EB3" w14:textId="71677952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XI</w:t>
            </w:r>
          </w:p>
        </w:tc>
        <w:tc>
          <w:tcPr>
            <w:tcW w:w="1042" w:type="dxa"/>
            <w:vAlign w:val="bottom"/>
          </w:tcPr>
          <w:p w14:paraId="5B6F999C" w14:textId="29A63DB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6364D4AE" w14:textId="699A8A4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E3FFD57" w14:textId="68B83FE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7E6BC2F" w14:textId="7F7866E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19CE3F27" w14:textId="4910413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8597A1C" w14:textId="0FA20B7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2C9478A3" w14:textId="77777777" w:rsidTr="00E960C8">
        <w:trPr>
          <w:trHeight w:val="255"/>
        </w:trPr>
        <w:tc>
          <w:tcPr>
            <w:tcW w:w="2410" w:type="dxa"/>
          </w:tcPr>
          <w:p w14:paraId="2E9F9E69" w14:textId="000A2CC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Вироби з каменю, гіпсу, цементу, кераміки, скла</w:t>
            </w:r>
          </w:p>
        </w:tc>
        <w:tc>
          <w:tcPr>
            <w:tcW w:w="943" w:type="dxa"/>
            <w:vAlign w:val="bottom"/>
          </w:tcPr>
          <w:p w14:paraId="3C8CEDAC" w14:textId="2165091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XIII</w:t>
            </w:r>
          </w:p>
        </w:tc>
        <w:tc>
          <w:tcPr>
            <w:tcW w:w="1042" w:type="dxa"/>
            <w:vAlign w:val="bottom"/>
          </w:tcPr>
          <w:p w14:paraId="0586BCED" w14:textId="3C1A8AA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D0A709E" w14:textId="6146F5B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48F30CB" w14:textId="7A4DA31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744FBBF3" w14:textId="0F77280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31EA622C" w14:textId="6947CA6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7C5066F" w14:textId="022C58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9BED278" w14:textId="77777777" w:rsidTr="00E960C8">
        <w:trPr>
          <w:trHeight w:val="255"/>
        </w:trPr>
        <w:tc>
          <w:tcPr>
            <w:tcW w:w="2410" w:type="dxa"/>
          </w:tcPr>
          <w:p w14:paraId="19F8259B" w14:textId="4DAE30C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vAlign w:val="bottom"/>
          </w:tcPr>
          <w:p w14:paraId="5FC764A1" w14:textId="2E92B151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XV</w:t>
            </w:r>
          </w:p>
        </w:tc>
        <w:tc>
          <w:tcPr>
            <w:tcW w:w="1042" w:type="dxa"/>
            <w:vAlign w:val="bottom"/>
          </w:tcPr>
          <w:p w14:paraId="7F6C4C9A" w14:textId="4CA9348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78C3A129" w14:textId="125149E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40A8D6C" w14:textId="538C1BF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3E00E86" w14:textId="7FEC3826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12,4</w:t>
            </w:r>
          </w:p>
        </w:tc>
        <w:tc>
          <w:tcPr>
            <w:tcW w:w="1247" w:type="dxa"/>
            <w:vAlign w:val="bottom"/>
          </w:tcPr>
          <w:p w14:paraId="6599FD8C" w14:textId="1BB7533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FA0E004" w14:textId="51BB2703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0,9</w:t>
            </w:r>
          </w:p>
        </w:tc>
      </w:tr>
      <w:tr w:rsidR="00DE5D7E" w:rsidRPr="00F310EE" w14:paraId="4AD779F9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749EE813" w14:textId="0C84DC19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0F3A175E" w14:textId="74084BA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429F2B5E" w14:textId="0A04C50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6F4F9428" w14:textId="1A7B5F5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5AF3A8A8" w14:textId="4D7B9E7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509A250C" w14:textId="2C978FF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448C2C67" w14:textId="6A2BC7A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50904C99" w14:textId="0B44D1A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0E140FB3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3200CC4F" w14:textId="018C1B68" w:rsidR="00DE5D7E" w:rsidRPr="00DE5D7E" w:rsidRDefault="00DE5D7E" w:rsidP="00E072A9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="00E072A9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свинець та вироби з нього</w:t>
            </w:r>
          </w:p>
        </w:tc>
        <w:tc>
          <w:tcPr>
            <w:tcW w:w="943" w:type="dxa"/>
            <w:vAlign w:val="bottom"/>
          </w:tcPr>
          <w:p w14:paraId="63AACD6F" w14:textId="5A150B1B" w:rsidR="00DE5D7E" w:rsidRPr="00DE5D7E" w:rsidRDefault="00E072A9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78</w:t>
            </w:r>
          </w:p>
        </w:tc>
        <w:tc>
          <w:tcPr>
            <w:tcW w:w="1042" w:type="dxa"/>
            <w:vAlign w:val="bottom"/>
          </w:tcPr>
          <w:p w14:paraId="2A981A41" w14:textId="09CE560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2833FDEA" w14:textId="4BC678F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DA0CCBA" w14:textId="181ABD2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4CDAE9CA" w14:textId="71C1DD8E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12,4</w:t>
            </w:r>
          </w:p>
        </w:tc>
        <w:tc>
          <w:tcPr>
            <w:tcW w:w="1247" w:type="dxa"/>
            <w:vAlign w:val="bottom"/>
          </w:tcPr>
          <w:p w14:paraId="0547CBB8" w14:textId="0036B19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E5F0373" w14:textId="5EAE47FA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0,9</w:t>
            </w:r>
          </w:p>
        </w:tc>
      </w:tr>
      <w:tr w:rsidR="00DE5D7E" w:rsidRPr="00F310EE" w14:paraId="017030A4" w14:textId="77777777" w:rsidTr="00E960C8">
        <w:trPr>
          <w:trHeight w:val="255"/>
        </w:trPr>
        <w:tc>
          <w:tcPr>
            <w:tcW w:w="2410" w:type="dxa"/>
          </w:tcPr>
          <w:p w14:paraId="0027C2CC" w14:textId="4E16A1CC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lastRenderedPageBreak/>
              <w:t>Механічне обладнання; машини та механізми, електрообладнання та їх частини; пристрої для записування або відтворення зображення і звуку</w:t>
            </w:r>
          </w:p>
        </w:tc>
        <w:tc>
          <w:tcPr>
            <w:tcW w:w="943" w:type="dxa"/>
            <w:vAlign w:val="bottom"/>
          </w:tcPr>
          <w:p w14:paraId="1068CC7A" w14:textId="5549E2CE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XVI</w:t>
            </w:r>
          </w:p>
        </w:tc>
        <w:tc>
          <w:tcPr>
            <w:tcW w:w="1042" w:type="dxa"/>
            <w:vAlign w:val="bottom"/>
          </w:tcPr>
          <w:p w14:paraId="1F7918EC" w14:textId="0E8ECE8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1204" w:type="dxa"/>
            <w:vAlign w:val="bottom"/>
          </w:tcPr>
          <w:p w14:paraId="03BDEB36" w14:textId="1796EFA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7F53BA1" w14:textId="1473EFB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05FD4E22" w14:textId="712BB5EE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387,3</w:t>
            </w:r>
          </w:p>
        </w:tc>
        <w:tc>
          <w:tcPr>
            <w:tcW w:w="1247" w:type="dxa"/>
            <w:vAlign w:val="bottom"/>
          </w:tcPr>
          <w:p w14:paraId="61AB1C22" w14:textId="5FC5CD4B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6621,0</w:t>
            </w:r>
          </w:p>
        </w:tc>
        <w:tc>
          <w:tcPr>
            <w:tcW w:w="1109" w:type="dxa"/>
            <w:vAlign w:val="bottom"/>
          </w:tcPr>
          <w:p w14:paraId="7C631D83" w14:textId="375F6572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26,7</w:t>
            </w:r>
          </w:p>
        </w:tc>
      </w:tr>
      <w:tr w:rsidR="00DE5D7E" w:rsidRPr="00F310EE" w14:paraId="440B2FD5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2091FFBE" w14:textId="015DE2B9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1C0CD951" w14:textId="1C246AD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33F9C23B" w14:textId="55C25AD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0F9D280E" w14:textId="1FC7F9A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B1653AA" w14:textId="0BAA4FE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42946B89" w14:textId="2A39EF9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52EE4B3F" w14:textId="7BEF667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AC99FFB" w14:textId="1A77AB32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3F9F688F" w14:textId="77777777" w:rsidTr="00E960C8">
        <w:trPr>
          <w:trHeight w:val="255"/>
        </w:trPr>
        <w:tc>
          <w:tcPr>
            <w:tcW w:w="2410" w:type="dxa"/>
          </w:tcPr>
          <w:p w14:paraId="4DDEDBCB" w14:textId="09CF91B3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реактори ядерні, котли, машини</w:t>
            </w:r>
          </w:p>
        </w:tc>
        <w:tc>
          <w:tcPr>
            <w:tcW w:w="943" w:type="dxa"/>
            <w:vAlign w:val="bottom"/>
          </w:tcPr>
          <w:p w14:paraId="79A2DB8D" w14:textId="7B15463C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84</w:t>
            </w:r>
          </w:p>
        </w:tc>
        <w:tc>
          <w:tcPr>
            <w:tcW w:w="1042" w:type="dxa"/>
            <w:vAlign w:val="bottom"/>
          </w:tcPr>
          <w:p w14:paraId="77CDAF99" w14:textId="7A3458B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6,4</w:t>
            </w:r>
          </w:p>
        </w:tc>
        <w:tc>
          <w:tcPr>
            <w:tcW w:w="1204" w:type="dxa"/>
            <w:vAlign w:val="bottom"/>
          </w:tcPr>
          <w:p w14:paraId="28D678B2" w14:textId="453BDF0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6E0FEBC" w14:textId="24E7460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4099435F" w14:textId="5776C03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52BA5B84" w14:textId="01B86B2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255C625" w14:textId="1AF4607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AEB8ECD" w14:textId="77777777" w:rsidTr="00E960C8">
        <w:trPr>
          <w:trHeight w:val="255"/>
        </w:trPr>
        <w:tc>
          <w:tcPr>
            <w:tcW w:w="2410" w:type="dxa"/>
          </w:tcPr>
          <w:p w14:paraId="2C26454D" w14:textId="77777777" w:rsidR="00DE5D7E" w:rsidRPr="00DE5D7E" w:rsidRDefault="00DE5D7E" w:rsidP="00DE5D7E">
            <w:pPr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електричнi машини і </w:t>
            </w:r>
          </w:p>
          <w:p w14:paraId="29B438D4" w14:textId="533D53B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устаткування</w:t>
            </w:r>
          </w:p>
        </w:tc>
        <w:tc>
          <w:tcPr>
            <w:tcW w:w="943" w:type="dxa"/>
            <w:vAlign w:val="bottom"/>
          </w:tcPr>
          <w:p w14:paraId="01F4EB05" w14:textId="72C09A65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85</w:t>
            </w:r>
          </w:p>
        </w:tc>
        <w:tc>
          <w:tcPr>
            <w:tcW w:w="1042" w:type="dxa"/>
            <w:vAlign w:val="bottom"/>
          </w:tcPr>
          <w:p w14:paraId="2BE8D5AA" w14:textId="61F0008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E59B31A" w14:textId="4F508A1D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7238BCD7" w14:textId="5FCF634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05B1807E" w14:textId="267DAB18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387,3</w:t>
            </w:r>
          </w:p>
        </w:tc>
        <w:tc>
          <w:tcPr>
            <w:tcW w:w="1247" w:type="dxa"/>
            <w:vAlign w:val="bottom"/>
          </w:tcPr>
          <w:p w14:paraId="059B02F8" w14:textId="2D44FC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6CDA97B" w14:textId="70ADC946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26,7</w:t>
            </w:r>
          </w:p>
        </w:tc>
      </w:tr>
      <w:tr w:rsidR="00DE5D7E" w:rsidRPr="00F310EE" w14:paraId="6DB23D65" w14:textId="77777777" w:rsidTr="00E960C8">
        <w:trPr>
          <w:trHeight w:val="255"/>
        </w:trPr>
        <w:tc>
          <w:tcPr>
            <w:tcW w:w="2410" w:type="dxa"/>
          </w:tcPr>
          <w:p w14:paraId="50CA37C2" w14:textId="26923B8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Транспортні засоби та шляхове обладнання</w:t>
            </w:r>
          </w:p>
        </w:tc>
        <w:tc>
          <w:tcPr>
            <w:tcW w:w="943" w:type="dxa"/>
            <w:vAlign w:val="bottom"/>
          </w:tcPr>
          <w:p w14:paraId="78C9E18B" w14:textId="53019443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XVII</w:t>
            </w:r>
          </w:p>
        </w:tc>
        <w:tc>
          <w:tcPr>
            <w:tcW w:w="1042" w:type="dxa"/>
            <w:vAlign w:val="bottom"/>
          </w:tcPr>
          <w:p w14:paraId="73DE8A0E" w14:textId="7EA1A45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3B631EF7" w14:textId="1A2B24F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4A7C883" w14:textId="043676A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13C4412E" w14:textId="2872DC4C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611,4</w:t>
            </w:r>
          </w:p>
        </w:tc>
        <w:tc>
          <w:tcPr>
            <w:tcW w:w="1247" w:type="dxa"/>
            <w:vAlign w:val="bottom"/>
          </w:tcPr>
          <w:p w14:paraId="6B05314A" w14:textId="3CC62745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59,1</w:t>
            </w:r>
          </w:p>
        </w:tc>
        <w:tc>
          <w:tcPr>
            <w:tcW w:w="1109" w:type="dxa"/>
            <w:vAlign w:val="bottom"/>
          </w:tcPr>
          <w:p w14:paraId="4140CAD6" w14:textId="00BC7234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42,1</w:t>
            </w:r>
          </w:p>
        </w:tc>
      </w:tr>
      <w:tr w:rsidR="00DE5D7E" w:rsidRPr="00F310EE" w14:paraId="05F680DE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7A9F14CA" w14:textId="6BA6643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43ED8996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0AC4113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ED63185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A36856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38A94C5D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51E3543D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19239ACE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3BCDD7F9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487AFD35" w14:textId="695FFB01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залізничні або трамвайні локомотиви, шляхове обладнання</w:t>
            </w:r>
          </w:p>
        </w:tc>
        <w:tc>
          <w:tcPr>
            <w:tcW w:w="943" w:type="dxa"/>
            <w:vAlign w:val="bottom"/>
          </w:tcPr>
          <w:p w14:paraId="3150A33C" w14:textId="222D51F9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86</w:t>
            </w:r>
          </w:p>
        </w:tc>
        <w:tc>
          <w:tcPr>
            <w:tcW w:w="1042" w:type="dxa"/>
            <w:vAlign w:val="bottom"/>
          </w:tcPr>
          <w:p w14:paraId="7D930B7C" w14:textId="3FAE738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D2C9A52" w14:textId="2293EDF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3290273" w14:textId="201D25B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574FB444" w14:textId="193C1F5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27C38147" w14:textId="328C1CB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124352D8" w14:textId="44372BF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3D385631" w14:textId="77777777" w:rsidTr="00E960C8">
        <w:trPr>
          <w:trHeight w:val="255"/>
        </w:trPr>
        <w:tc>
          <w:tcPr>
            <w:tcW w:w="2410" w:type="dxa"/>
          </w:tcPr>
          <w:p w14:paraId="139F84FF" w14:textId="77777777" w:rsidR="00DE5D7E" w:rsidRPr="00DE5D7E" w:rsidRDefault="00DE5D7E" w:rsidP="00DE5D7E">
            <w:pPr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наземні транспортні </w:t>
            </w:r>
          </w:p>
          <w:p w14:paraId="69BDD651" w14:textId="77777777" w:rsidR="00DE5D7E" w:rsidRPr="00DE5D7E" w:rsidRDefault="00DE5D7E" w:rsidP="00DE5D7E">
            <w:pPr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засоби, крім </w:t>
            </w:r>
          </w:p>
          <w:p w14:paraId="123744AE" w14:textId="32D3DDA8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залізничних</w:t>
            </w:r>
          </w:p>
        </w:tc>
        <w:tc>
          <w:tcPr>
            <w:tcW w:w="943" w:type="dxa"/>
            <w:vAlign w:val="bottom"/>
          </w:tcPr>
          <w:p w14:paraId="6D527464" w14:textId="04EB5605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87</w:t>
            </w:r>
          </w:p>
        </w:tc>
        <w:tc>
          <w:tcPr>
            <w:tcW w:w="1042" w:type="dxa"/>
            <w:vAlign w:val="bottom"/>
          </w:tcPr>
          <w:p w14:paraId="0F480E7A" w14:textId="534FA51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A601265" w14:textId="317CD10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2AE8FBF" w14:textId="1C6AB39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DCD712B" w14:textId="40BEB489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611,4</w:t>
            </w:r>
          </w:p>
        </w:tc>
        <w:tc>
          <w:tcPr>
            <w:tcW w:w="1247" w:type="dxa"/>
            <w:vAlign w:val="bottom"/>
          </w:tcPr>
          <w:p w14:paraId="7D7B7634" w14:textId="551C1C6F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59,1</w:t>
            </w:r>
          </w:p>
        </w:tc>
        <w:tc>
          <w:tcPr>
            <w:tcW w:w="1109" w:type="dxa"/>
            <w:vAlign w:val="bottom"/>
          </w:tcPr>
          <w:p w14:paraId="0472A533" w14:textId="4BF2304F" w:rsidR="00DE5D7E" w:rsidRPr="00DE5D7E" w:rsidRDefault="00E072A9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bCs/>
                <w:color w:val="1F4E79" w:themeColor="accent5" w:themeShade="80"/>
                <w:sz w:val="20"/>
                <w:szCs w:val="20"/>
              </w:rPr>
              <w:t>42,1</w:t>
            </w:r>
          </w:p>
        </w:tc>
      </w:tr>
      <w:tr w:rsidR="00DE5D7E" w:rsidRPr="00F310EE" w14:paraId="1870567C" w14:textId="77777777" w:rsidTr="00E960C8">
        <w:trPr>
          <w:trHeight w:val="255"/>
        </w:trPr>
        <w:tc>
          <w:tcPr>
            <w:tcW w:w="2410" w:type="dxa"/>
          </w:tcPr>
          <w:p w14:paraId="4D85DB15" w14:textId="1068EF66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bCs/>
                <w:color w:val="1F4E79" w:themeColor="accent5" w:themeShade="80"/>
                <w:sz w:val="20"/>
                <w:szCs w:val="20"/>
              </w:rPr>
              <w:t>Прилади і апарати оптичні, для фотографування або кінематографії; апарати медико-хірургічні; годинники; музичні інструменти</w:t>
            </w:r>
          </w:p>
        </w:tc>
        <w:tc>
          <w:tcPr>
            <w:tcW w:w="943" w:type="dxa"/>
            <w:vAlign w:val="bottom"/>
          </w:tcPr>
          <w:p w14:paraId="23329510" w14:textId="24B4C33F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bCs/>
                <w:color w:val="1F4E79" w:themeColor="accent5" w:themeShade="80"/>
                <w:sz w:val="20"/>
                <w:szCs w:val="20"/>
              </w:rPr>
              <w:t>XVIII</w:t>
            </w:r>
          </w:p>
        </w:tc>
        <w:tc>
          <w:tcPr>
            <w:tcW w:w="1042" w:type="dxa"/>
            <w:vAlign w:val="bottom"/>
          </w:tcPr>
          <w:p w14:paraId="668D57E2" w14:textId="45B2FB4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7716778" w14:textId="7E5F109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349B55CA" w14:textId="200C280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4636EF23" w14:textId="0D677C3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135,5</w:t>
            </w:r>
          </w:p>
        </w:tc>
        <w:tc>
          <w:tcPr>
            <w:tcW w:w="1247" w:type="dxa"/>
            <w:vAlign w:val="bottom"/>
          </w:tcPr>
          <w:p w14:paraId="4480F9DD" w14:textId="56151941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2FE7F8F" w14:textId="36C59D9D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9,3</w:t>
            </w:r>
          </w:p>
        </w:tc>
      </w:tr>
      <w:tr w:rsidR="00DE5D7E" w:rsidRPr="00F310EE" w14:paraId="14F75534" w14:textId="77777777" w:rsidTr="00E960C8">
        <w:trPr>
          <w:trHeight w:val="255"/>
        </w:trPr>
        <w:tc>
          <w:tcPr>
            <w:tcW w:w="2410" w:type="dxa"/>
          </w:tcPr>
          <w:p w14:paraId="16A74095" w14:textId="1EC5642D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29654B6D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2E0B706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07E34D0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360DB3F8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46BE090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036E67B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3D8E3E4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05874252" w14:textId="77777777" w:rsidTr="00E960C8">
        <w:trPr>
          <w:trHeight w:val="255"/>
        </w:trPr>
        <w:tc>
          <w:tcPr>
            <w:tcW w:w="2410" w:type="dxa"/>
          </w:tcPr>
          <w:p w14:paraId="599FFFED" w14:textId="15A0D21E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прилади і апарати</w:t>
            </w:r>
          </w:p>
        </w:tc>
        <w:tc>
          <w:tcPr>
            <w:tcW w:w="943" w:type="dxa"/>
            <w:vAlign w:val="bottom"/>
          </w:tcPr>
          <w:p w14:paraId="6A2A1876" w14:textId="55A9831E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90</w:t>
            </w:r>
          </w:p>
        </w:tc>
        <w:tc>
          <w:tcPr>
            <w:tcW w:w="1042" w:type="dxa"/>
            <w:vAlign w:val="bottom"/>
          </w:tcPr>
          <w:p w14:paraId="6BF96040" w14:textId="6317F4E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58EE5AFA" w14:textId="291B4E6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B252008" w14:textId="179BDBBA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6A4AAC5E" w14:textId="5149304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135,5</w:t>
            </w:r>
          </w:p>
        </w:tc>
        <w:tc>
          <w:tcPr>
            <w:tcW w:w="1247" w:type="dxa"/>
            <w:vAlign w:val="bottom"/>
          </w:tcPr>
          <w:p w14:paraId="4DC38DB4" w14:textId="7FCE1F75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2202062" w14:textId="63D6A927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9,3</w:t>
            </w:r>
          </w:p>
        </w:tc>
      </w:tr>
      <w:tr w:rsidR="00DE5D7E" w:rsidRPr="00F310EE" w14:paraId="0DBC33F6" w14:textId="77777777" w:rsidTr="00E960C8">
        <w:trPr>
          <w:trHeight w:val="255"/>
        </w:trPr>
        <w:tc>
          <w:tcPr>
            <w:tcW w:w="2410" w:type="dxa"/>
          </w:tcPr>
          <w:p w14:paraId="068178EA" w14:textId="21BBCC70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Рiзнi товари і вироби</w:t>
            </w:r>
          </w:p>
        </w:tc>
        <w:tc>
          <w:tcPr>
            <w:tcW w:w="943" w:type="dxa"/>
            <w:vAlign w:val="bottom"/>
          </w:tcPr>
          <w:p w14:paraId="3008584A" w14:textId="3C9EA67A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XX</w:t>
            </w:r>
          </w:p>
        </w:tc>
        <w:tc>
          <w:tcPr>
            <w:tcW w:w="1042" w:type="dxa"/>
            <w:vAlign w:val="bottom"/>
          </w:tcPr>
          <w:p w14:paraId="4B2FD9F6" w14:textId="2D655C3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05C98C5C" w14:textId="249008F8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201A5EAB" w14:textId="44B4DB2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EAE9745" w14:textId="2F621911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11,4</w:t>
            </w:r>
          </w:p>
        </w:tc>
        <w:tc>
          <w:tcPr>
            <w:tcW w:w="1247" w:type="dxa"/>
            <w:vAlign w:val="bottom"/>
          </w:tcPr>
          <w:p w14:paraId="7AEE010A" w14:textId="01079156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78,0</w:t>
            </w:r>
          </w:p>
        </w:tc>
        <w:tc>
          <w:tcPr>
            <w:tcW w:w="1109" w:type="dxa"/>
            <w:vAlign w:val="bottom"/>
          </w:tcPr>
          <w:p w14:paraId="17AAC7B5" w14:textId="51E41077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0,8</w:t>
            </w:r>
          </w:p>
        </w:tc>
      </w:tr>
      <w:tr w:rsidR="00DE5D7E" w:rsidRPr="00F310EE" w14:paraId="1C952670" w14:textId="77777777" w:rsidTr="00E960C8">
        <w:trPr>
          <w:trHeight w:val="255"/>
        </w:trPr>
        <w:tc>
          <w:tcPr>
            <w:tcW w:w="2410" w:type="dxa"/>
            <w:vAlign w:val="bottom"/>
          </w:tcPr>
          <w:p w14:paraId="208A08B8" w14:textId="1399A32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vAlign w:val="bottom"/>
          </w:tcPr>
          <w:p w14:paraId="6A7D2D31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5F3BB36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05E40E6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AEC802A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2DFD7F1C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71022352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7A11EBEF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229888FB" w14:textId="77777777" w:rsidTr="00E960C8">
        <w:trPr>
          <w:trHeight w:val="255"/>
        </w:trPr>
        <w:tc>
          <w:tcPr>
            <w:tcW w:w="2410" w:type="dxa"/>
            <w:vAlign w:val="center"/>
          </w:tcPr>
          <w:p w14:paraId="05177DF1" w14:textId="08155A3A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 xml:space="preserve">   </w:t>
            </w: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іграшки, ігри</w:t>
            </w:r>
          </w:p>
        </w:tc>
        <w:tc>
          <w:tcPr>
            <w:tcW w:w="943" w:type="dxa"/>
            <w:vAlign w:val="bottom"/>
          </w:tcPr>
          <w:p w14:paraId="71473813" w14:textId="36331FFD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95</w:t>
            </w:r>
          </w:p>
        </w:tc>
        <w:tc>
          <w:tcPr>
            <w:tcW w:w="1042" w:type="dxa"/>
            <w:vAlign w:val="bottom"/>
          </w:tcPr>
          <w:p w14:paraId="543F3394" w14:textId="625EFA3C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7AA8637" w14:textId="70B2BB0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3EBB078" w14:textId="13BD85E3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03DD9FD3" w14:textId="2307C989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11,4</w:t>
            </w:r>
          </w:p>
        </w:tc>
        <w:tc>
          <w:tcPr>
            <w:tcW w:w="1247" w:type="dxa"/>
            <w:vAlign w:val="bottom"/>
          </w:tcPr>
          <w:p w14:paraId="684905EA" w14:textId="1D07BB94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78,0</w:t>
            </w:r>
          </w:p>
        </w:tc>
        <w:tc>
          <w:tcPr>
            <w:tcW w:w="1109" w:type="dxa"/>
            <w:vAlign w:val="bottom"/>
          </w:tcPr>
          <w:p w14:paraId="5474DEEA" w14:textId="2A5C9FC8" w:rsidR="00DE5D7E" w:rsidRPr="00DE5D7E" w:rsidRDefault="00920C4A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0,8</w:t>
            </w:r>
          </w:p>
        </w:tc>
      </w:tr>
      <w:tr w:rsidR="00DE5D7E" w:rsidRPr="00F310EE" w14:paraId="19D60984" w14:textId="77777777" w:rsidTr="00E960C8">
        <w:trPr>
          <w:trHeight w:val="255"/>
        </w:trPr>
        <w:tc>
          <w:tcPr>
            <w:tcW w:w="2410" w:type="dxa"/>
          </w:tcPr>
          <w:p w14:paraId="024079F3" w14:textId="3A65F79C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Вироби мистецтва</w:t>
            </w:r>
          </w:p>
        </w:tc>
        <w:tc>
          <w:tcPr>
            <w:tcW w:w="943" w:type="dxa"/>
            <w:vAlign w:val="bottom"/>
          </w:tcPr>
          <w:p w14:paraId="7E930184" w14:textId="74D8DBBC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XXI</w:t>
            </w:r>
          </w:p>
        </w:tc>
        <w:tc>
          <w:tcPr>
            <w:tcW w:w="1042" w:type="dxa"/>
            <w:vAlign w:val="bottom"/>
          </w:tcPr>
          <w:p w14:paraId="68AE2588" w14:textId="3E72A0C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7BE2B7A2" w14:textId="4E8DBD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3ABAAE7" w14:textId="2EAB592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2BC82CDF" w14:textId="7E87E07E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396E2F65" w14:textId="3DBC2BD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531CFB00" w14:textId="76EBEBA4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E5D7E" w:rsidRPr="00F310EE" w14:paraId="726B7DC4" w14:textId="77777777" w:rsidTr="00E960C8">
        <w:trPr>
          <w:trHeight w:val="255"/>
        </w:trPr>
        <w:tc>
          <w:tcPr>
            <w:tcW w:w="2410" w:type="dxa"/>
          </w:tcPr>
          <w:p w14:paraId="539ADE21" w14:textId="53BBE66B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774872F3" w14:textId="77777777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316EC1C0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010BA4C4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36BCA7A7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7E789133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247" w:type="dxa"/>
            <w:vAlign w:val="bottom"/>
          </w:tcPr>
          <w:p w14:paraId="72674D88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9" w:type="dxa"/>
            <w:vAlign w:val="bottom"/>
          </w:tcPr>
          <w:p w14:paraId="00164BED" w14:textId="7777777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</w:p>
        </w:tc>
      </w:tr>
      <w:tr w:rsidR="00DE5D7E" w:rsidRPr="00F310EE" w14:paraId="4E7316A1" w14:textId="77777777" w:rsidTr="00E960C8">
        <w:trPr>
          <w:trHeight w:val="255"/>
        </w:trPr>
        <w:tc>
          <w:tcPr>
            <w:tcW w:w="2410" w:type="dxa"/>
          </w:tcPr>
          <w:p w14:paraId="5737BF82" w14:textId="6A8369D0" w:rsidR="00DE5D7E" w:rsidRPr="00DE5D7E" w:rsidRDefault="00DE5D7E" w:rsidP="00DE5D7E">
            <w:pPr>
              <w:spacing w:line="300" w:lineRule="exact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вироби мистецтва</w:t>
            </w:r>
          </w:p>
        </w:tc>
        <w:tc>
          <w:tcPr>
            <w:tcW w:w="943" w:type="dxa"/>
            <w:vAlign w:val="bottom"/>
          </w:tcPr>
          <w:p w14:paraId="10BAD3B8" w14:textId="4E7F53B0" w:rsidR="00DE5D7E" w:rsidRPr="00DE5D7E" w:rsidRDefault="00DE5D7E" w:rsidP="00DE5D7E">
            <w:pPr>
              <w:spacing w:line="300" w:lineRule="exact"/>
              <w:jc w:val="center"/>
              <w:rPr>
                <w:rFonts w:asciiTheme="minorHAnsi" w:hAnsiTheme="minorHAnsi" w:cstheme="minorHAnsi"/>
                <w:bCs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97</w:t>
            </w:r>
          </w:p>
        </w:tc>
        <w:tc>
          <w:tcPr>
            <w:tcW w:w="1042" w:type="dxa"/>
            <w:vAlign w:val="bottom"/>
          </w:tcPr>
          <w:p w14:paraId="6A58E620" w14:textId="05BA5BD6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6F8140E0" w14:textId="5961CC80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4CA2B6C1" w14:textId="17EF2757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1949DAD0" w14:textId="4CC4EA1B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47" w:type="dxa"/>
            <w:vAlign w:val="bottom"/>
          </w:tcPr>
          <w:p w14:paraId="415C2917" w14:textId="3955DBCF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7A134CB" w14:textId="2DDE7169" w:rsidR="00DE5D7E" w:rsidRPr="00DE5D7E" w:rsidRDefault="00DE5D7E" w:rsidP="00DE5D7E">
            <w:pPr>
              <w:ind w:left="142"/>
              <w:jc w:val="right"/>
              <w:rPr>
                <w:rFonts w:asciiTheme="minorHAnsi" w:hAnsiTheme="minorHAnsi" w:cstheme="minorHAns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</w:tr>
      <w:tr w:rsidR="00D773FD" w:rsidRPr="00F310EE" w14:paraId="3DDD3126" w14:textId="77777777" w:rsidTr="00E960C8">
        <w:trPr>
          <w:trHeight w:val="255"/>
        </w:trPr>
        <w:tc>
          <w:tcPr>
            <w:tcW w:w="2410" w:type="dxa"/>
          </w:tcPr>
          <w:p w14:paraId="430C5FEE" w14:textId="1FD569B2" w:rsidR="00D773FD" w:rsidRPr="00DE5D7E" w:rsidRDefault="00D773FD" w:rsidP="00D773FD">
            <w:pPr>
              <w:spacing w:line="300" w:lineRule="exact"/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 w:cs="Arial CYR"/>
                <w:color w:val="1F4E79" w:themeColor="accent5" w:themeShade="80"/>
                <w:sz w:val="20"/>
                <w:szCs w:val="20"/>
              </w:rPr>
              <w:t>Різне</w:t>
            </w:r>
          </w:p>
        </w:tc>
        <w:tc>
          <w:tcPr>
            <w:tcW w:w="943" w:type="dxa"/>
            <w:vAlign w:val="bottom"/>
          </w:tcPr>
          <w:p w14:paraId="4CC8FE02" w14:textId="77777777" w:rsidR="00D773FD" w:rsidRPr="00DE5D7E" w:rsidRDefault="00D773FD" w:rsidP="00D773FD">
            <w:pPr>
              <w:spacing w:line="300" w:lineRule="exact"/>
              <w:jc w:val="center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55C576AE" w14:textId="457F9AB2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204" w:type="dxa"/>
            <w:vAlign w:val="bottom"/>
          </w:tcPr>
          <w:p w14:paraId="1366D6E4" w14:textId="4B5E6CF7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6B4EAEF5" w14:textId="00871275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971" w:type="dxa"/>
            <w:vAlign w:val="bottom"/>
          </w:tcPr>
          <w:p w14:paraId="449AEDCE" w14:textId="0E9A0E13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228,7</w:t>
            </w:r>
          </w:p>
        </w:tc>
        <w:tc>
          <w:tcPr>
            <w:tcW w:w="1247" w:type="dxa"/>
            <w:vAlign w:val="bottom"/>
          </w:tcPr>
          <w:p w14:paraId="06A1DAF8" w14:textId="7F951EE4" w:rsidR="00D773FD" w:rsidRPr="00DE5D7E" w:rsidRDefault="00D773FD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 w:rsidRPr="00DE5D7E"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−</w:t>
            </w:r>
          </w:p>
        </w:tc>
        <w:tc>
          <w:tcPr>
            <w:tcW w:w="1109" w:type="dxa"/>
            <w:vAlign w:val="bottom"/>
          </w:tcPr>
          <w:p w14:paraId="0A5A1B7D" w14:textId="1818D048" w:rsidR="00D773FD" w:rsidRPr="00DE5D7E" w:rsidRDefault="00920C4A" w:rsidP="00D773FD">
            <w:pPr>
              <w:ind w:left="142"/>
              <w:jc w:val="right"/>
              <w:rPr>
                <w:rFonts w:ascii="Calibri" w:hAnsi="Calibri"/>
                <w:color w:val="1F4E79" w:themeColor="accent5" w:themeShade="80"/>
                <w:sz w:val="20"/>
                <w:szCs w:val="20"/>
              </w:rPr>
            </w:pPr>
            <w:r>
              <w:rPr>
                <w:rFonts w:ascii="Calibri" w:hAnsi="Calibri"/>
                <w:color w:val="1F4E79" w:themeColor="accent5" w:themeShade="80"/>
                <w:sz w:val="20"/>
                <w:szCs w:val="20"/>
              </w:rPr>
              <w:t>15,8</w:t>
            </w:r>
          </w:p>
        </w:tc>
      </w:tr>
    </w:tbl>
    <w:p w14:paraId="620B8C87" w14:textId="677CB329" w:rsidR="002922A6" w:rsidRPr="003D03D1" w:rsidRDefault="002922A6" w:rsidP="002922A6">
      <w:pPr>
        <w:tabs>
          <w:tab w:val="left" w:pos="567"/>
        </w:tabs>
        <w:jc w:val="both"/>
        <w:rPr>
          <w:rFonts w:asciiTheme="minorHAnsi" w:hAnsiTheme="minorHAnsi" w:cstheme="minorHAnsi"/>
          <w:vertAlign w:val="superscript"/>
          <w:lang w:val="ru-RU"/>
        </w:rPr>
      </w:pPr>
      <w:r w:rsidRPr="00AC4845">
        <w:rPr>
          <w:rFonts w:asciiTheme="minorHAnsi" w:hAnsiTheme="minorHAnsi" w:cstheme="minorHAnsi"/>
          <w:color w:val="22517D"/>
          <w:vertAlign w:val="superscript"/>
          <w:lang w:val="ru-RU"/>
        </w:rPr>
        <w:t>_____________________</w:t>
      </w:r>
    </w:p>
    <w:p w14:paraId="62F75E99" w14:textId="56E7DEA6" w:rsidR="001761BA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Примітка. </w:t>
      </w:r>
      <w:r w:rsidRPr="660EE1DD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даних.</w:t>
      </w:r>
    </w:p>
    <w:sectPr w:rsidR="001761BA" w:rsidSect="00E960C8">
      <w:footerReference w:type="even" r:id="rId24"/>
      <w:footerReference w:type="default" r:id="rId25"/>
      <w:type w:val="continuous"/>
      <w:pgSz w:w="11906" w:h="16838"/>
      <w:pgMar w:top="851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B9152" w14:textId="77777777" w:rsidR="00A755EA" w:rsidRDefault="00A755EA" w:rsidP="005345A4">
      <w:r>
        <w:separator/>
      </w:r>
    </w:p>
  </w:endnote>
  <w:endnote w:type="continuationSeparator" w:id="0">
    <w:p w14:paraId="7AE2336A" w14:textId="77777777" w:rsidR="00A755EA" w:rsidRDefault="00A755E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4160459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861CBB" w:rsidRDefault="00861CBB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65818532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861CBB" w:rsidRDefault="00861CBB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861CBB" w:rsidRDefault="00861CBB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00254726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861CBB" w:rsidRPr="00A859E3" w:rsidRDefault="00861CBB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861CBB" w:rsidRDefault="00861CBB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861CBB" w:rsidRDefault="00861CBB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861CBB" w:rsidRDefault="00861CBB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861CBB" w:rsidRDefault="00861CBB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861CBB" w:rsidRPr="00A859E3" w:rsidRDefault="00861CBB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E7E8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861CBB" w:rsidRDefault="00861CBB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5646D" w14:textId="77777777" w:rsidR="00A755EA" w:rsidRDefault="00A755EA" w:rsidP="005345A4">
      <w:r>
        <w:separator/>
      </w:r>
    </w:p>
  </w:footnote>
  <w:footnote w:type="continuationSeparator" w:id="0">
    <w:p w14:paraId="1749D720" w14:textId="77777777" w:rsidR="00A755EA" w:rsidRDefault="00A755E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06D3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1CB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4481"/>
    <w:rsid w:val="00127DC4"/>
    <w:rsid w:val="00133DF2"/>
    <w:rsid w:val="00134575"/>
    <w:rsid w:val="001347D1"/>
    <w:rsid w:val="00134917"/>
    <w:rsid w:val="0013606F"/>
    <w:rsid w:val="001364F0"/>
    <w:rsid w:val="00140C2F"/>
    <w:rsid w:val="00142CC9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1BA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528B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4A97"/>
    <w:rsid w:val="002530AB"/>
    <w:rsid w:val="00254775"/>
    <w:rsid w:val="00256FF8"/>
    <w:rsid w:val="00260148"/>
    <w:rsid w:val="00260BB1"/>
    <w:rsid w:val="00264E6D"/>
    <w:rsid w:val="00274755"/>
    <w:rsid w:val="00275999"/>
    <w:rsid w:val="00275F86"/>
    <w:rsid w:val="0028317C"/>
    <w:rsid w:val="0028485E"/>
    <w:rsid w:val="00287D35"/>
    <w:rsid w:val="002922A6"/>
    <w:rsid w:val="002922F3"/>
    <w:rsid w:val="0029251B"/>
    <w:rsid w:val="00294482"/>
    <w:rsid w:val="002A1436"/>
    <w:rsid w:val="002A31AA"/>
    <w:rsid w:val="002A7545"/>
    <w:rsid w:val="002C18E4"/>
    <w:rsid w:val="002C1EEA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2B1"/>
    <w:rsid w:val="003B57DF"/>
    <w:rsid w:val="003B5A6A"/>
    <w:rsid w:val="003B798B"/>
    <w:rsid w:val="003C14B3"/>
    <w:rsid w:val="003C3D99"/>
    <w:rsid w:val="003C50DA"/>
    <w:rsid w:val="003C6217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4438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365"/>
    <w:rsid w:val="004F6898"/>
    <w:rsid w:val="00503CF8"/>
    <w:rsid w:val="0050459D"/>
    <w:rsid w:val="005058BB"/>
    <w:rsid w:val="005128F4"/>
    <w:rsid w:val="0052004B"/>
    <w:rsid w:val="0052077A"/>
    <w:rsid w:val="00521B65"/>
    <w:rsid w:val="00522113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07D7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3AD"/>
    <w:rsid w:val="00611927"/>
    <w:rsid w:val="0061206A"/>
    <w:rsid w:val="00612DDA"/>
    <w:rsid w:val="00613FC2"/>
    <w:rsid w:val="006163C0"/>
    <w:rsid w:val="00620AE7"/>
    <w:rsid w:val="00626BC1"/>
    <w:rsid w:val="00627D64"/>
    <w:rsid w:val="00632792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5775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1CBB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F2C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7E8D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4FFE"/>
    <w:rsid w:val="00915FE3"/>
    <w:rsid w:val="0091702C"/>
    <w:rsid w:val="00920C4A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4C82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52C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55EA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749"/>
    <w:rsid w:val="00AD7A18"/>
    <w:rsid w:val="00AE18BE"/>
    <w:rsid w:val="00AE3AF4"/>
    <w:rsid w:val="00AE4ACD"/>
    <w:rsid w:val="00AE5008"/>
    <w:rsid w:val="00AF4992"/>
    <w:rsid w:val="00AF4A82"/>
    <w:rsid w:val="00AF5556"/>
    <w:rsid w:val="00AF6861"/>
    <w:rsid w:val="00AF7E04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359C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1FF"/>
    <w:rsid w:val="00B65DF9"/>
    <w:rsid w:val="00B67AD2"/>
    <w:rsid w:val="00B742D2"/>
    <w:rsid w:val="00B74A1B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281E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CE"/>
    <w:rsid w:val="00C368D5"/>
    <w:rsid w:val="00C439C2"/>
    <w:rsid w:val="00C5231A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0E8C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75F1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5F0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3FD"/>
    <w:rsid w:val="00D80590"/>
    <w:rsid w:val="00D86D05"/>
    <w:rsid w:val="00D93A04"/>
    <w:rsid w:val="00D955E7"/>
    <w:rsid w:val="00D967AE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5D7E"/>
    <w:rsid w:val="00DE60A2"/>
    <w:rsid w:val="00DF00E6"/>
    <w:rsid w:val="00DF0E32"/>
    <w:rsid w:val="00DF1856"/>
    <w:rsid w:val="00DF3C19"/>
    <w:rsid w:val="00E02D0D"/>
    <w:rsid w:val="00E052DA"/>
    <w:rsid w:val="00E072A9"/>
    <w:rsid w:val="00E116C1"/>
    <w:rsid w:val="00E14E96"/>
    <w:rsid w:val="00E15577"/>
    <w:rsid w:val="00E20398"/>
    <w:rsid w:val="00E21352"/>
    <w:rsid w:val="00E2356A"/>
    <w:rsid w:val="00E27651"/>
    <w:rsid w:val="00E353BE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60C8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181A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B767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www.ukrstat.gov.ua/norm_doc/2022/449/449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s://zakon.rada.gov.ua/laws/show/2697%D0%B0-20%23n2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772870662460567"/>
          <c:y val="5.2154591960975494E-2"/>
          <c:w val="0.70977917981072558"/>
          <c:h val="0.54885544483964888"/>
        </c:manualLayout>
      </c:layout>
      <c:lineChart>
        <c:grouping val="standard"/>
        <c:varyColors val="0"/>
        <c:ser>
          <c:idx val="2"/>
          <c:order val="0"/>
          <c:tx>
            <c:strRef>
              <c:f>Sheet1!$A$3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>
              <a:solidFill>
                <a:srgbClr val="4472C4">
                  <a:lumMod val="50000"/>
                </a:srgbClr>
              </a:solidFill>
            </a:ln>
          </c:spPr>
          <c:marker>
            <c:symbol val="triangle"/>
            <c:size val="3"/>
            <c:spPr>
              <a:solidFill>
                <a:srgbClr val="4472C4">
                  <a:lumMod val="50000"/>
                </a:srgbClr>
              </a:solidFill>
              <a:ln w="3175">
                <a:solidFill>
                  <a:srgbClr val="4472C4">
                    <a:lumMod val="50000"/>
                  </a:srgbClr>
                </a:solidFill>
              </a:ln>
            </c:spPr>
          </c:marker>
          <c:dLbls>
            <c:dLbl>
              <c:idx val="0"/>
              <c:layout>
                <c:manualLayout>
                  <c:x val="-2.2121780131410668E-2"/>
                  <c:y val="-1.208298962629671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1034776902887138E-2"/>
                  <c:y val="-3.420900105875787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431349928346455E-2"/>
                  <c:y val="-4.393879910258403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1694031958692974E-2"/>
                  <c:y val="-3.875221592570044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001626947653805E-2"/>
                  <c:y val="-4.015775424160911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656299212598425E-2"/>
                  <c:y val="-3.672483710757734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456692913385824E-2"/>
                  <c:y val="-3.2905763689749269E-2"/>
                </c:manualLayout>
              </c:layout>
              <c:numFmt formatCode="#,##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443241469816276E-2"/>
                  <c:y val="-3.627654305019282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2.1627952755905358E-2"/>
                  <c:y val="-8.291382318400492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1095833333333341"/>
                  <c:y val="-1.0227473713555285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3040354330708663E-2"/>
                  <c:y val="-4.038566027345458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8588254593175853E-2"/>
                  <c:y val="-3.324578125895669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1">
                        <a:lumMod val="50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Sheet1!$B$3:$M$3</c:f>
              <c:numCache>
                <c:formatCode>0.0</c:formatCode>
                <c:ptCount val="12"/>
                <c:pt idx="0" formatCode="General">
                  <c:v>90.4</c:v>
                </c:pt>
                <c:pt idx="1">
                  <c:v>50.1</c:v>
                </c:pt>
                <c:pt idx="2">
                  <c:v>28.3</c:v>
                </c:pt>
                <c:pt idx="3" formatCode="General">
                  <c:v>22.9</c:v>
                </c:pt>
                <c:pt idx="4" formatCode="General">
                  <c:v>18.399999999999999</c:v>
                </c:pt>
                <c:pt idx="5" formatCode="General">
                  <c:v>9.4</c:v>
                </c:pt>
                <c:pt idx="6" formatCode="General">
                  <c:v>6.3</c:v>
                </c:pt>
                <c:pt idx="7" formatCode="General">
                  <c:v>4.5</c:v>
                </c:pt>
                <c:pt idx="8" formatCode="General">
                  <c:v>3.3</c:v>
                </c:pt>
                <c:pt idx="9" formatCode="General">
                  <c:v>10.7</c:v>
                </c:pt>
                <c:pt idx="10" formatCode="General">
                  <c:v>10.9</c:v>
                </c:pt>
                <c:pt idx="11" formatCode="General">
                  <c:v>7.1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700">
              <a:solidFill>
                <a:srgbClr val="FFC000">
                  <a:lumMod val="75000"/>
                </a:srgbClr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FFC000">
                  <a:lumMod val="75000"/>
                </a:srgbClr>
              </a:solidFill>
              <a:ln>
                <a:solidFill>
                  <a:srgbClr val="FFC000">
                    <a:lumMod val="75000"/>
                  </a:srgbClr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09085149622755E-2"/>
                  <c:y val="1.183605895416912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6399331131995591E-2"/>
                  <c:y val="-3.4473702038072505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2822651200857999E-2"/>
                  <c:y val="-3.576397755045675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0126012474247171E-2"/>
                  <c:y val="-3.5223062372001644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795600146755931E-2"/>
                  <c:y val="-3.528976482175333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751728614568337E-2"/>
                  <c:y val="-3.6213697973391974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2641252504727232E-2"/>
                  <c:y val="-3.566652944027264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1404058363672366E-2"/>
                  <c:y val="-3.3559670031318885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0065264019416925E-2"/>
                  <c:y val="-3.367170930238617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6407819712191149E-2"/>
                  <c:y val="-4.304138905713708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0833495664985441E-2"/>
                  <c:y val="-4.081436097317406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3646041025987632E-2"/>
                  <c:y val="-4.161527022744448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4">
                        <a:lumMod val="75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Sheet1!$B$2:$M$2</c:f>
              <c:numCache>
                <c:formatCode>0.0</c:formatCode>
                <c:ptCount val="12"/>
                <c:pt idx="1">
                  <c:v>105.6</c:v>
                </c:pt>
                <c:pt idx="2">
                  <c:v>105.6</c:v>
                </c:pt>
                <c:pt idx="3">
                  <c:v>105.6</c:v>
                </c:pt>
                <c:pt idx="4">
                  <c:v>105.6</c:v>
                </c:pt>
                <c:pt idx="5">
                  <c:v>105.6</c:v>
                </c:pt>
                <c:pt idx="6">
                  <c:v>105.6</c:v>
                </c:pt>
                <c:pt idx="7">
                  <c:v>105.6</c:v>
                </c:pt>
                <c:pt idx="8">
                  <c:v>105.6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8265296"/>
        <c:axId val="248265688"/>
      </c:lineChart>
      <c:dateAx>
        <c:axId val="248265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8265688"/>
        <c:crosses val="autoZero"/>
        <c:auto val="0"/>
        <c:lblOffset val="0"/>
        <c:baseTimeUnit val="days"/>
        <c:majorUnit val="1"/>
        <c:majorTimeUnit val="days"/>
        <c:minorUnit val="1"/>
        <c:minorTimeUnit val="days"/>
      </c:dateAx>
      <c:valAx>
        <c:axId val="248265688"/>
        <c:scaling>
          <c:orientation val="minMax"/>
          <c:max val="110"/>
          <c:min val="0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0" sourceLinked="0"/>
        <c:majorTickMark val="none"/>
        <c:minorTickMark val="none"/>
        <c:tickLblPos val="nextTo"/>
        <c:spPr>
          <a:ln w="3178">
            <a:noFill/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8265296"/>
        <c:crosses val="autoZero"/>
        <c:crossBetween val="midCat"/>
        <c:majorUnit val="20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ayout>
        <c:manualLayout>
          <c:xMode val="edge"/>
          <c:yMode val="edge"/>
          <c:x val="0.29112636321529328"/>
          <c:y val="0.76201423622047237"/>
          <c:w val="0.3697748957850856"/>
          <c:h val="8.5427401574803108E-2"/>
        </c:manualLayout>
      </c:layout>
      <c:overlay val="0"/>
      <c:spPr>
        <a:noFill/>
        <a:ln w="3175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772870662460567"/>
          <c:y val="5.2154591960975494E-2"/>
          <c:w val="0.70977917981072558"/>
          <c:h val="0.54885544483964888"/>
        </c:manualLayout>
      </c:layout>
      <c:lineChart>
        <c:grouping val="standard"/>
        <c:varyColors val="0"/>
        <c:ser>
          <c:idx val="2"/>
          <c:order val="0"/>
          <c:tx>
            <c:strRef>
              <c:f>Sheet1!$A$3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>
              <a:solidFill>
                <a:srgbClr val="5B9BD5">
                  <a:lumMod val="50000"/>
                </a:srgbClr>
              </a:solidFill>
            </a:ln>
          </c:spPr>
          <c:marker>
            <c:symbol val="triangle"/>
            <c:size val="3"/>
            <c:spPr>
              <a:solidFill>
                <a:srgbClr val="4472C4">
                  <a:lumMod val="50000"/>
                </a:srgbClr>
              </a:solidFill>
              <a:ln w="3175">
                <a:solidFill>
                  <a:srgbClr val="4472C4">
                    <a:lumMod val="50000"/>
                  </a:srgbClr>
                </a:solidFill>
              </a:ln>
            </c:spPr>
          </c:marker>
          <c:dPt>
            <c:idx val="2"/>
            <c:marker>
              <c:spPr>
                <a:solidFill>
                  <a:srgbClr val="4472C4">
                    <a:lumMod val="50000"/>
                  </a:srgbClr>
                </a:solidFill>
                <a:ln w="2540">
                  <a:solidFill>
                    <a:srgbClr val="4472C4">
                      <a:lumMod val="50000"/>
                    </a:srgbClr>
                  </a:solidFill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2.2121780131410668E-2"/>
                  <c:y val="-1.208298962629671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1034769847317471E-2"/>
                  <c:y val="-1.749949191493353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431349928346455E-2"/>
                  <c:y val="-4.393879910258403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1371461631812194E-2"/>
                  <c:y val="-1.88976377952755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137650636412384"/>
                  <c:y val="-2.030360036894792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656299212598425E-2"/>
                  <c:y val="-3.672483710757734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456692913385824E-2"/>
                  <c:y val="-3.2905763689749269E-2"/>
                </c:manualLayout>
              </c:layout>
              <c:numFmt formatCode="#,##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443241469816276E-2"/>
                  <c:y val="-3.6276543050192823E-2"/>
                </c:manualLayout>
              </c:layout>
              <c:tx>
                <c:rich>
                  <a:bodyPr/>
                  <a:lstStyle/>
                  <a:p>
                    <a:pPr>
                      <a:defRPr sz="600" b="0" i="0" u="none" strike="noStrike" baseline="0">
                        <a:solidFill>
                          <a:schemeClr val="accent1">
                            <a:lumMod val="50000"/>
                          </a:schemeClr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fld id="{D0903350-92EC-49DD-B2CD-6A4BC0C370B7}" type="VALUE">
                      <a:rPr lang="en-US">
                        <a:solidFill>
                          <a:schemeClr val="accent1">
                            <a:lumMod val="50000"/>
                          </a:schemeClr>
                        </a:solidFill>
                      </a:rPr>
                      <a:pPr>
                        <a:defRPr sz="600" b="0" i="0" u="none" strike="noStrike" baseline="0">
                          <a:solidFill>
                            <a:schemeClr val="accent1">
                              <a:lumMod val="50000"/>
                            </a:schemeClr>
                          </a:solidFill>
                          <a:latin typeface="Calibri"/>
                          <a:ea typeface="Calibri"/>
                          <a:cs typeface="Calibri"/>
                        </a:defRPr>
                      </a:pPr>
                      <a:t>[ЗНАЧЕНИЕ]</a:t>
                    </a:fld>
                    <a:r>
                      <a:rPr lang="en-US">
                        <a:solidFill>
                          <a:schemeClr val="accent1">
                            <a:lumMod val="50000"/>
                          </a:schemeClr>
                        </a:solidFill>
                      </a:rPr>
                      <a:t>,0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1.266721700110067E-2"/>
                  <c:y val="-6.305934954689233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6920208562639355"/>
                  <c:y val="-1.022736155333335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3040354330708663E-2"/>
                  <c:y val="-4.0385660273454589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8588254593175853E-2"/>
                  <c:y val="-3.3245781258956691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1">
                          <a:lumMod val="50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1">
                        <a:lumMod val="50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Sheet1!$B$3:$M$3</c:f>
              <c:numCache>
                <c:formatCode>0.0</c:formatCode>
                <c:ptCount val="12"/>
                <c:pt idx="0" formatCode="General">
                  <c:v>162.6</c:v>
                </c:pt>
                <c:pt idx="1">
                  <c:v>302.8</c:v>
                </c:pt>
                <c:pt idx="2">
                  <c:v>251.4</c:v>
                </c:pt>
                <c:pt idx="3" formatCode="General">
                  <c:v>230.9</c:v>
                </c:pt>
                <c:pt idx="4" formatCode="General">
                  <c:v>123.6</c:v>
                </c:pt>
                <c:pt idx="5" formatCode="General">
                  <c:v>107.6</c:v>
                </c:pt>
                <c:pt idx="6" formatCode="General">
                  <c:v>95.9</c:v>
                </c:pt>
                <c:pt idx="7" formatCode="General">
                  <c:v>90</c:v>
                </c:pt>
                <c:pt idx="8" formatCode="General">
                  <c:v>3.3</c:v>
                </c:pt>
                <c:pt idx="9" formatCode="General">
                  <c:v>10.7</c:v>
                </c:pt>
                <c:pt idx="10" formatCode="General">
                  <c:v>10.9</c:v>
                </c:pt>
                <c:pt idx="11" formatCode="General">
                  <c:v>7.1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700">
              <a:solidFill>
                <a:srgbClr val="FFC000">
                  <a:lumMod val="75000"/>
                </a:srgbClr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FFC000">
                  <a:lumMod val="75000"/>
                </a:srgbClr>
              </a:solidFill>
              <a:ln>
                <a:solidFill>
                  <a:srgbClr val="FFC000">
                    <a:lumMod val="75000"/>
                  </a:srgbClr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09085149622755E-2"/>
                  <c:y val="1.183605895416912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3997897440239329E-2"/>
                  <c:y val="3.170763482493212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1783224677560468E-2"/>
                  <c:y val="-2.914584386415629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4606299212598426E-2"/>
                  <c:y val="-4.184119605830217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4275886885107103E-2"/>
                  <c:y val="3.750970572755169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5310868399514662E-2"/>
                  <c:y val="3.6585772575913118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6082112719780997E-2"/>
                  <c:y val="-3.5666529440272647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0364631840374876E-2"/>
                  <c:y val="-3.3559670031318885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4545550757768263E-2"/>
                  <c:y val="-3.367170930238617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6407819712191149E-2"/>
                  <c:y val="-4.3041389057137086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0833495664985441E-2"/>
                  <c:y val="-4.081436097317406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3646041025987632E-2"/>
                  <c:y val="-4.1615270227444483E-2"/>
                </c:manualLayout>
              </c:layout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chemeClr val="accent4">
                          <a:lumMod val="75000"/>
                        </a:schemeClr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chemeClr val="accent4">
                        <a:lumMod val="75000"/>
                      </a:schemeClr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Sheet1!$B$1:$M$1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Sheet1!$B$2:$M$2</c:f>
              <c:numCache>
                <c:formatCode>0.0</c:formatCode>
                <c:ptCount val="12"/>
                <c:pt idx="0">
                  <c:v>153</c:v>
                </c:pt>
                <c:pt idx="1">
                  <c:v>46.9</c:v>
                </c:pt>
                <c:pt idx="2">
                  <c:v>82</c:v>
                </c:pt>
                <c:pt idx="3">
                  <c:v>71.8</c:v>
                </c:pt>
                <c:pt idx="4">
                  <c:v>102.8</c:v>
                </c:pt>
                <c:pt idx="5">
                  <c:v>104.2</c:v>
                </c:pt>
                <c:pt idx="6">
                  <c:v>133</c:v>
                </c:pt>
                <c:pt idx="7">
                  <c:v>126.6</c:v>
                </c:pt>
                <c:pt idx="8">
                  <c:v>137.4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891296"/>
        <c:axId val="244891688"/>
      </c:lineChart>
      <c:dateAx>
        <c:axId val="244891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4891688"/>
        <c:crosses val="autoZero"/>
        <c:auto val="0"/>
        <c:lblOffset val="0"/>
        <c:baseTimeUnit val="days"/>
        <c:majorUnit val="1"/>
        <c:majorTimeUnit val="days"/>
        <c:minorUnit val="1"/>
        <c:minorTimeUnit val="days"/>
      </c:dateAx>
      <c:valAx>
        <c:axId val="244891688"/>
        <c:scaling>
          <c:orientation val="minMax"/>
          <c:max val="310"/>
          <c:min val="0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0" sourceLinked="0"/>
        <c:majorTickMark val="none"/>
        <c:minorTickMark val="none"/>
        <c:tickLblPos val="nextTo"/>
        <c:spPr>
          <a:ln w="3178">
            <a:noFill/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chemeClr val="bg1">
                    <a:lumMod val="50000"/>
                  </a:schemeClr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4891296"/>
        <c:crosses val="autoZero"/>
        <c:crossBetween val="midCat"/>
        <c:majorUnit val="50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ayout>
        <c:manualLayout>
          <c:xMode val="edge"/>
          <c:yMode val="edge"/>
          <c:x val="0.29112636321529328"/>
          <c:y val="0.76201423622047237"/>
          <c:w val="0.3697748957850856"/>
          <c:h val="8.5427401574803108E-2"/>
        </c:manualLayout>
      </c:layout>
      <c:overlay val="0"/>
      <c:spPr>
        <a:noFill/>
        <a:ln w="3175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3EA7C-4526-4D8D-B35C-8A84584B0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C311C3-FDF1-42D8-88C7-BC294C1A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user03</cp:lastModifiedBy>
  <cp:revision>19</cp:revision>
  <dcterms:created xsi:type="dcterms:W3CDTF">2025-09-25T06:38:00Z</dcterms:created>
  <dcterms:modified xsi:type="dcterms:W3CDTF">2025-11-10T11:17:00Z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